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BD" w:rsidRPr="00350EB0" w:rsidRDefault="00AC2847">
      <w:pPr>
        <w:rPr>
          <w:rFonts w:ascii="Times New Roman" w:hAnsi="Times New Roman" w:cs="Times New Roman"/>
          <w:b/>
          <w:sz w:val="28"/>
          <w:szCs w:val="28"/>
          <w:lang w:val="tt-RU"/>
        </w:rPr>
      </w:pPr>
      <w:bookmarkStart w:id="0" w:name="_GoBack"/>
      <w:r w:rsidRPr="00350EB0">
        <w:rPr>
          <w:rFonts w:ascii="Times New Roman" w:hAnsi="Times New Roman" w:cs="Times New Roman"/>
          <w:b/>
          <w:sz w:val="28"/>
          <w:szCs w:val="28"/>
          <w:lang w:val="tt-RU"/>
        </w:rPr>
        <w:t>10 класс родная (татарская )литература – 13.04.2020</w:t>
      </w:r>
    </w:p>
    <w:bookmarkEnd w:id="0"/>
    <w:p w:rsidR="00AC2847" w:rsidRPr="00350EB0" w:rsidRDefault="00AC2847">
      <w:pPr>
        <w:rPr>
          <w:rFonts w:ascii="Times New Roman" w:hAnsi="Times New Roman" w:cs="Times New Roman"/>
          <w:b/>
          <w:sz w:val="28"/>
          <w:szCs w:val="28"/>
          <w:lang w:val="tt-RU"/>
        </w:rPr>
      </w:pPr>
      <w:r w:rsidRPr="00350EB0">
        <w:rPr>
          <w:rFonts w:ascii="Times New Roman" w:hAnsi="Times New Roman" w:cs="Times New Roman"/>
          <w:b/>
          <w:sz w:val="28"/>
          <w:szCs w:val="28"/>
          <w:lang w:val="tt-RU"/>
        </w:rPr>
        <w:t xml:space="preserve">Тема </w:t>
      </w:r>
      <w:r w:rsidR="002279B6">
        <w:rPr>
          <w:rFonts w:ascii="Times New Roman" w:hAnsi="Times New Roman" w:cs="Times New Roman"/>
          <w:b/>
          <w:sz w:val="28"/>
          <w:szCs w:val="28"/>
          <w:lang w:val="tt-RU"/>
        </w:rPr>
        <w:t xml:space="preserve"> </w:t>
      </w:r>
      <w:r w:rsidRPr="00350EB0">
        <w:rPr>
          <w:rFonts w:ascii="Times New Roman" w:hAnsi="Times New Roman" w:cs="Times New Roman"/>
          <w:b/>
          <w:sz w:val="28"/>
          <w:szCs w:val="28"/>
          <w:lang w:val="tt-RU"/>
        </w:rPr>
        <w:t>20-30 еллар әдәбиятына күзәтү.</w:t>
      </w:r>
      <w:r w:rsidR="002279B6">
        <w:rPr>
          <w:rFonts w:ascii="Times New Roman" w:hAnsi="Times New Roman" w:cs="Times New Roman"/>
          <w:b/>
          <w:sz w:val="28"/>
          <w:szCs w:val="28"/>
          <w:lang w:val="tt-RU"/>
        </w:rPr>
        <w:t xml:space="preserve"> </w:t>
      </w:r>
      <w:r w:rsidRPr="00350EB0">
        <w:rPr>
          <w:rFonts w:ascii="Times New Roman" w:hAnsi="Times New Roman" w:cs="Times New Roman"/>
          <w:b/>
          <w:sz w:val="28"/>
          <w:szCs w:val="28"/>
          <w:lang w:val="tt-RU"/>
        </w:rPr>
        <w:t>К.Тинчуринның</w:t>
      </w:r>
      <w:r w:rsidR="00350EB0">
        <w:rPr>
          <w:rFonts w:ascii="Times New Roman" w:hAnsi="Times New Roman" w:cs="Times New Roman"/>
          <w:b/>
          <w:sz w:val="28"/>
          <w:szCs w:val="28"/>
          <w:lang w:val="tt-RU"/>
        </w:rPr>
        <w:t xml:space="preserve"> тормыш юлы,</w:t>
      </w:r>
      <w:r w:rsidRPr="00350EB0">
        <w:rPr>
          <w:rFonts w:ascii="Times New Roman" w:hAnsi="Times New Roman" w:cs="Times New Roman"/>
          <w:b/>
          <w:sz w:val="28"/>
          <w:szCs w:val="28"/>
          <w:lang w:val="tt-RU"/>
        </w:rPr>
        <w:t xml:space="preserve"> иҗаты белән танышу.</w:t>
      </w:r>
      <w:r w:rsidR="00350EB0">
        <w:rPr>
          <w:rFonts w:ascii="Times New Roman" w:hAnsi="Times New Roman" w:cs="Times New Roman"/>
          <w:b/>
          <w:sz w:val="28"/>
          <w:szCs w:val="28"/>
          <w:lang w:val="tt-RU"/>
        </w:rPr>
        <w:t xml:space="preserve"> </w:t>
      </w:r>
    </w:p>
    <w:p w:rsidR="00AC2847" w:rsidRDefault="00AC2847" w:rsidP="00350EB0">
      <w:pPr>
        <w:jc w:val="center"/>
        <w:rPr>
          <w:rFonts w:ascii="Times New Roman" w:hAnsi="Times New Roman" w:cs="Times New Roman"/>
          <w:b/>
          <w:sz w:val="28"/>
          <w:szCs w:val="28"/>
          <w:lang w:val="tt-RU"/>
        </w:rPr>
      </w:pPr>
      <w:r w:rsidRPr="00350EB0">
        <w:rPr>
          <w:rFonts w:ascii="Times New Roman" w:hAnsi="Times New Roman" w:cs="Times New Roman"/>
          <w:b/>
          <w:sz w:val="28"/>
          <w:szCs w:val="28"/>
          <w:lang w:val="tt-RU"/>
        </w:rPr>
        <w:t>Дәрес барышы</w:t>
      </w:r>
    </w:p>
    <w:p w:rsidR="00E87486" w:rsidRDefault="00E87486" w:rsidP="00E87486">
      <w:pPr>
        <w:rPr>
          <w:rFonts w:ascii="Times New Roman" w:hAnsi="Times New Roman" w:cs="Times New Roman"/>
          <w:b/>
          <w:sz w:val="28"/>
          <w:szCs w:val="28"/>
          <w:lang w:val="tt-RU"/>
        </w:rPr>
      </w:pPr>
      <w:r>
        <w:rPr>
          <w:rFonts w:ascii="Times New Roman" w:hAnsi="Times New Roman" w:cs="Times New Roman"/>
          <w:b/>
          <w:sz w:val="28"/>
          <w:szCs w:val="28"/>
          <w:lang w:val="tt-RU"/>
        </w:rPr>
        <w:t>1.20-30 еллар татар әдәбиятына кыскача күзәтү ясала.</w:t>
      </w:r>
    </w:p>
    <w:p w:rsidR="008C1ABD" w:rsidRPr="008C1ABD" w:rsidRDefault="008C1ABD" w:rsidP="008C1ABD">
      <w:pPr>
        <w:jc w:val="both"/>
        <w:rPr>
          <w:rFonts w:ascii="Times New Roman" w:hAnsi="Times New Roman" w:cs="Times New Roman"/>
          <w:sz w:val="28"/>
          <w:szCs w:val="28"/>
          <w:lang w:val="tt-RU"/>
        </w:rPr>
      </w:pPr>
      <w:r w:rsidRPr="008C1ABD">
        <w:rPr>
          <w:rFonts w:ascii="Times New Roman" w:hAnsi="Times New Roman" w:cs="Times New Roman"/>
          <w:sz w:val="28"/>
          <w:szCs w:val="28"/>
          <w:lang w:val="tt-RU"/>
        </w:rPr>
        <w:t>1920-1930  нчы еллар татар әдәбияты тарихында аеруча катлаулы, каршылыклы булуы белән аерылып тора.</w:t>
      </w:r>
    </w:p>
    <w:p w:rsidR="00E87486" w:rsidRDefault="00E87486" w:rsidP="00E87486">
      <w:pPr>
        <w:rPr>
          <w:rFonts w:ascii="Times New Roman" w:hAnsi="Times New Roman" w:cs="Times New Roman"/>
          <w:sz w:val="24"/>
          <w:szCs w:val="24"/>
          <w:lang w:val="tt-RU"/>
        </w:rPr>
      </w:pPr>
      <w:r w:rsidRPr="00E87486">
        <w:rPr>
          <w:rFonts w:ascii="Times New Roman" w:hAnsi="Times New Roman" w:cs="Times New Roman"/>
          <w:b/>
          <w:sz w:val="24"/>
          <w:szCs w:val="24"/>
          <w:lang w:val="tt-RU"/>
        </w:rPr>
        <w:t>Яңарышның уңай яклары</w:t>
      </w:r>
      <w:r w:rsidRPr="00E87486">
        <w:rPr>
          <w:rFonts w:ascii="Times New Roman" w:hAnsi="Times New Roman" w:cs="Times New Roman"/>
          <w:sz w:val="24"/>
          <w:szCs w:val="24"/>
          <w:lang w:val="tt-RU"/>
        </w:rPr>
        <w:t>.1920 елда  ТАССР төзелә. 1921 нче елда татар теле дәүләт теле дип игълан ителә. 1934 нче елда Татарстан язучылар берлеге оеша.</w:t>
      </w:r>
    </w:p>
    <w:p w:rsidR="00E87486" w:rsidRDefault="00E87486" w:rsidP="000535A0">
      <w:pPr>
        <w:jc w:val="both"/>
        <w:rPr>
          <w:rFonts w:ascii="Times New Roman" w:hAnsi="Times New Roman" w:cs="Times New Roman"/>
          <w:sz w:val="24"/>
          <w:szCs w:val="24"/>
          <w:lang w:val="tt-RU"/>
        </w:rPr>
      </w:pPr>
      <w:r w:rsidRPr="00E87486">
        <w:rPr>
          <w:rFonts w:ascii="Times New Roman" w:hAnsi="Times New Roman" w:cs="Times New Roman"/>
          <w:b/>
          <w:sz w:val="24"/>
          <w:szCs w:val="24"/>
          <w:lang w:val="tt-RU"/>
        </w:rPr>
        <w:t>Тискәре яклары</w:t>
      </w:r>
      <w:r>
        <w:rPr>
          <w:rFonts w:ascii="Times New Roman" w:hAnsi="Times New Roman" w:cs="Times New Roman"/>
          <w:sz w:val="24"/>
          <w:szCs w:val="24"/>
          <w:lang w:val="tt-RU"/>
        </w:rPr>
        <w:t>.Вакытлы матбугатка, әдәбият, сәнгатькә көчле идеологик басым ясала. Илдә пролетариат диктатурасы урнаша. Ил эчендә гражданнар сугышы бара.</w:t>
      </w:r>
      <w:r w:rsidR="000535A0">
        <w:rPr>
          <w:rFonts w:ascii="Times New Roman" w:hAnsi="Times New Roman" w:cs="Times New Roman"/>
          <w:sz w:val="24"/>
          <w:szCs w:val="24"/>
          <w:lang w:val="tt-RU"/>
        </w:rPr>
        <w:t>Футуризм, имажинизм иҗат юнәлешләре белән мавыгулар булып ала.</w:t>
      </w:r>
    </w:p>
    <w:p w:rsidR="008C1ABD" w:rsidRDefault="008C1ABD" w:rsidP="000535A0">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Имажинизм </w:t>
      </w:r>
      <w:r w:rsidR="008A69BD">
        <w:rPr>
          <w:rFonts w:ascii="Times New Roman" w:hAnsi="Times New Roman" w:cs="Times New Roman"/>
          <w:sz w:val="24"/>
          <w:szCs w:val="24"/>
          <w:lang w:val="tt-RU"/>
        </w:rPr>
        <w:t>–</w:t>
      </w:r>
      <w:r>
        <w:rPr>
          <w:rFonts w:ascii="Times New Roman" w:hAnsi="Times New Roman" w:cs="Times New Roman"/>
          <w:sz w:val="24"/>
          <w:szCs w:val="24"/>
          <w:lang w:val="tt-RU"/>
        </w:rPr>
        <w:t xml:space="preserve"> образлы</w:t>
      </w:r>
      <w:r w:rsidR="008A69BD">
        <w:rPr>
          <w:rFonts w:ascii="Times New Roman" w:hAnsi="Times New Roman" w:cs="Times New Roman"/>
          <w:sz w:val="24"/>
          <w:szCs w:val="24"/>
          <w:lang w:val="tt-RU"/>
        </w:rPr>
        <w:t xml:space="preserve"> сурәтләүгә артык игътибар итеп, мәгънә аныклыгына зыян китереп язучылар. Футуризм – әдәбиятта күптәннән килгән сурәтләү алымнарыннан баш тартып,яңача, катлаулы формада язу тарафдарлары.</w:t>
      </w:r>
    </w:p>
    <w:p w:rsidR="00E87486" w:rsidRPr="00E87486" w:rsidRDefault="00E87486" w:rsidP="00E8748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Әдипләр яңа шартларда татар халкына вәгъдә ителгән ирекне яулап алу өчен көрәшәләр. Күренекле драматурглар </w:t>
      </w:r>
      <w:r w:rsidRPr="00E87486">
        <w:rPr>
          <w:rFonts w:ascii="Times New Roman" w:hAnsi="Times New Roman" w:cs="Times New Roman"/>
          <w:b/>
          <w:sz w:val="24"/>
          <w:szCs w:val="24"/>
          <w:lang w:val="tt-RU"/>
        </w:rPr>
        <w:t>Г.Камал, М.Фәйзи, К.Тинчурин</w:t>
      </w:r>
      <w:r>
        <w:rPr>
          <w:rFonts w:ascii="Times New Roman" w:hAnsi="Times New Roman" w:cs="Times New Roman"/>
          <w:sz w:val="24"/>
          <w:szCs w:val="24"/>
          <w:lang w:val="tt-RU"/>
        </w:rPr>
        <w:t xml:space="preserve"> татар драматургиясен һәм театр сәнгатен үстерүгә күп хезмәт куялар.</w:t>
      </w:r>
    </w:p>
    <w:p w:rsidR="00350EB0" w:rsidRPr="007F091E" w:rsidRDefault="007A37AA" w:rsidP="007F091E">
      <w:pPr>
        <w:pStyle w:val="a3"/>
        <w:spacing w:before="0" w:beforeAutospacing="0" w:after="0" w:afterAutospacing="0"/>
        <w:jc w:val="both"/>
        <w:rPr>
          <w:b/>
          <w:sz w:val="28"/>
          <w:szCs w:val="28"/>
          <w:lang w:val="tt-RU"/>
        </w:rPr>
      </w:pPr>
      <w:r>
        <w:rPr>
          <w:b/>
          <w:sz w:val="28"/>
          <w:szCs w:val="28"/>
          <w:lang w:val="tt-RU"/>
        </w:rPr>
        <w:t>2</w:t>
      </w:r>
      <w:r w:rsidR="007F091E" w:rsidRPr="007F091E">
        <w:rPr>
          <w:b/>
          <w:sz w:val="28"/>
          <w:szCs w:val="28"/>
          <w:lang w:val="tt-RU"/>
        </w:rPr>
        <w:t>.</w:t>
      </w:r>
      <w:r w:rsidR="001C65B6" w:rsidRPr="007F091E">
        <w:rPr>
          <w:b/>
          <w:sz w:val="28"/>
          <w:szCs w:val="28"/>
          <w:lang w:val="tt-RU"/>
        </w:rPr>
        <w:t>К.Тинчуринның тормыш</w:t>
      </w:r>
      <w:r w:rsidR="00350EB0" w:rsidRPr="007F091E">
        <w:rPr>
          <w:b/>
          <w:sz w:val="28"/>
          <w:szCs w:val="28"/>
          <w:lang w:val="tt-RU"/>
        </w:rPr>
        <w:t xml:space="preserve"> юлы һәм иҗаты белән танышу.</w:t>
      </w:r>
      <w:r w:rsidR="001C65B6" w:rsidRPr="007F091E">
        <w:rPr>
          <w:b/>
          <w:sz w:val="28"/>
          <w:szCs w:val="28"/>
          <w:lang w:val="tt-RU"/>
        </w:rPr>
        <w:t xml:space="preserve"> </w:t>
      </w:r>
    </w:p>
    <w:p w:rsidR="006D3B4B" w:rsidRPr="006D3B4B" w:rsidRDefault="001C65B6" w:rsidP="006D3B4B">
      <w:pPr>
        <w:pStyle w:val="a3"/>
        <w:spacing w:before="0" w:beforeAutospacing="0" w:after="0" w:afterAutospacing="0"/>
        <w:jc w:val="both"/>
        <w:rPr>
          <w:b/>
          <w:bCs/>
          <w:iCs/>
          <w:sz w:val="28"/>
          <w:szCs w:val="28"/>
          <w:lang w:val="tt-RU"/>
        </w:rPr>
      </w:pPr>
      <w:r w:rsidRPr="002C1529">
        <w:rPr>
          <w:sz w:val="28"/>
          <w:szCs w:val="28"/>
          <w:lang w:val="tt-RU"/>
        </w:rPr>
        <w:t> </w:t>
      </w:r>
      <w:r w:rsidR="006D3B4B" w:rsidRPr="006D3B4B">
        <w:rPr>
          <w:b/>
          <w:bCs/>
          <w:iCs/>
          <w:sz w:val="28"/>
          <w:szCs w:val="28"/>
          <w:lang w:val="tt-RU"/>
        </w:rPr>
        <w:t>Кыскача белешмәне укып китәргә.</w:t>
      </w:r>
    </w:p>
    <w:p w:rsidR="00E87486" w:rsidRDefault="001C65B6" w:rsidP="006D3B4B">
      <w:pPr>
        <w:pStyle w:val="a3"/>
        <w:spacing w:before="0" w:beforeAutospacing="0" w:after="0" w:afterAutospacing="0"/>
        <w:ind w:firstLine="708"/>
        <w:jc w:val="both"/>
        <w:rPr>
          <w:lang w:val="tt-RU"/>
        </w:rPr>
      </w:pPr>
      <w:r w:rsidRPr="002279B6">
        <w:rPr>
          <w:lang w:val="tt-RU"/>
        </w:rPr>
        <w:t>Күренекле драматург, Татарстанның атказанган артисты Кәрим Гали улы Тинчурин 1887 нче елның 15 нче сентябрендә хәзерге Куйбышев өлкәсе Бедно-Демьян районы Таракан авылында крестьян гаиләсендә туа. Бала вакытта ук авыр крестьян тормышын үз җилкәсендә татый. Әнисе Мәхмүдә 13 яшьлек Кәримне “бәхет эзләргә” дип Казанга җибәрә. 1900 нче елда К.Тинчурин мәдрәсәгә укырга керә. Биш ел буе шунда коръән ятлый. Ләкин аны бу мәдрәсә белеме канәгатьләндерми</w:t>
      </w:r>
    </w:p>
    <w:p w:rsidR="001C65B6" w:rsidRPr="002279B6" w:rsidRDefault="001C65B6" w:rsidP="006D3B4B">
      <w:pPr>
        <w:pStyle w:val="a3"/>
        <w:spacing w:before="0" w:beforeAutospacing="0" w:after="0" w:afterAutospacing="0"/>
        <w:ind w:firstLine="708"/>
        <w:jc w:val="both"/>
        <w:rPr>
          <w:rFonts w:ascii="Palatino Linotype" w:hAnsi="Palatino Linotype"/>
          <w:lang w:val="tt-RU"/>
        </w:rPr>
      </w:pPr>
      <w:r w:rsidRPr="002279B6">
        <w:rPr>
          <w:lang w:val="tt-RU"/>
        </w:rPr>
        <w:t>. Ул үзлегеннән укый, ахырда мәдрәсәне ташлап чыга.</w:t>
      </w:r>
      <w:r w:rsidR="007F091E" w:rsidRPr="002279B6">
        <w:rPr>
          <w:lang w:val="tt-RU"/>
        </w:rPr>
        <w:t xml:space="preserve"> </w:t>
      </w:r>
      <w:r w:rsidRPr="002279B6">
        <w:rPr>
          <w:lang w:val="tt-RU"/>
        </w:rPr>
        <w:t>Ул яза башлый.</w:t>
      </w:r>
      <w:r w:rsidR="001A5158" w:rsidRPr="002279B6">
        <w:rPr>
          <w:lang w:val="tt-RU"/>
        </w:rPr>
        <w:t xml:space="preserve"> </w:t>
      </w:r>
      <w:r w:rsidRPr="002279B6">
        <w:rPr>
          <w:lang w:val="tt-RU"/>
        </w:rPr>
        <w:t>Башта хикәяләр, новеллалар, шигырьләр яза. Бераздан драматург булып таныла</w:t>
      </w:r>
      <w:r w:rsidRPr="002279B6">
        <w:rPr>
          <w:rFonts w:ascii="Palatino Linotype" w:hAnsi="Palatino Linotype"/>
          <w:lang w:val="tt-RU"/>
        </w:rPr>
        <w:t>.</w:t>
      </w:r>
    </w:p>
    <w:p w:rsidR="001C65B6" w:rsidRPr="002279B6" w:rsidRDefault="001A5158" w:rsidP="002279B6">
      <w:pPr>
        <w:pStyle w:val="a3"/>
        <w:spacing w:before="0" w:beforeAutospacing="0" w:after="0" w:afterAutospacing="0"/>
        <w:jc w:val="center"/>
        <w:rPr>
          <w:b/>
          <w:lang w:val="tt-RU"/>
        </w:rPr>
      </w:pPr>
      <w:r w:rsidRPr="002279B6">
        <w:rPr>
          <w:b/>
          <w:sz w:val="27"/>
          <w:szCs w:val="27"/>
          <w:lang w:val="tt-RU"/>
        </w:rPr>
        <w:t>К.Тинчуринның әтисе Гали абзый</w:t>
      </w:r>
      <w:r w:rsidR="001C65B6" w:rsidRPr="002279B6">
        <w:rPr>
          <w:b/>
          <w:sz w:val="27"/>
          <w:szCs w:val="27"/>
          <w:lang w:val="tt-RU"/>
        </w:rPr>
        <w:t xml:space="preserve"> һәм әнисе</w:t>
      </w:r>
      <w:r w:rsidRPr="002279B6">
        <w:rPr>
          <w:b/>
          <w:sz w:val="27"/>
          <w:szCs w:val="27"/>
          <w:lang w:val="tt-RU"/>
        </w:rPr>
        <w:t xml:space="preserve"> Мәхмүдә апа</w:t>
      </w:r>
    </w:p>
    <w:p w:rsidR="001C65B6" w:rsidRPr="002C1529" w:rsidRDefault="001C65B6" w:rsidP="001C65B6">
      <w:pPr>
        <w:pStyle w:val="a3"/>
        <w:spacing w:before="0" w:beforeAutospacing="0" w:after="0" w:afterAutospacing="0"/>
        <w:rPr>
          <w:lang w:val="tt-RU"/>
        </w:rPr>
      </w:pPr>
    </w:p>
    <w:p w:rsidR="001C65B6" w:rsidRDefault="001C65B6" w:rsidP="001C65B6">
      <w:pPr>
        <w:pStyle w:val="a3"/>
        <w:spacing w:before="0" w:beforeAutospacing="0" w:after="0" w:afterAutospacing="0"/>
      </w:pPr>
      <w:r>
        <w:rPr>
          <w:noProof/>
        </w:rPr>
        <w:drawing>
          <wp:inline distT="0" distB="0" distL="0" distR="0">
            <wp:extent cx="2619375" cy="1733550"/>
            <wp:effectExtent l="19050" t="0" r="9525" b="0"/>
            <wp:docPr id="1" name="Рисунок 1" descr="hello_html_4b854d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b854da0.png"/>
                    <pic:cNvPicPr>
                      <a:picLocks noChangeAspect="1" noChangeArrowheads="1"/>
                    </pic:cNvPicPr>
                  </pic:nvPicPr>
                  <pic:blipFill>
                    <a:blip r:embed="rId6"/>
                    <a:srcRect/>
                    <a:stretch>
                      <a:fillRect/>
                    </a:stretch>
                  </pic:blipFill>
                  <pic:spPr bwMode="auto">
                    <a:xfrm>
                      <a:off x="0" y="0"/>
                      <a:ext cx="2619375" cy="1733550"/>
                    </a:xfrm>
                    <a:prstGeom prst="rect">
                      <a:avLst/>
                    </a:prstGeom>
                    <a:noFill/>
                    <a:ln w="9525">
                      <a:noFill/>
                      <a:miter lim="800000"/>
                      <a:headEnd/>
                      <a:tailEnd/>
                    </a:ln>
                  </pic:spPr>
                </pic:pic>
              </a:graphicData>
            </a:graphic>
          </wp:inline>
        </w:drawing>
      </w:r>
      <w:r>
        <w:rPr>
          <w:noProof/>
        </w:rPr>
        <w:drawing>
          <wp:inline distT="0" distB="0" distL="0" distR="0">
            <wp:extent cx="2581275" cy="1733550"/>
            <wp:effectExtent l="19050" t="0" r="9525" b="0"/>
            <wp:docPr id="2" name="Рисунок 2" descr="hello_html_61e7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1e74922.png"/>
                    <pic:cNvPicPr>
                      <a:picLocks noChangeAspect="1" noChangeArrowheads="1"/>
                    </pic:cNvPicPr>
                  </pic:nvPicPr>
                  <pic:blipFill>
                    <a:blip r:embed="rId7"/>
                    <a:srcRect/>
                    <a:stretch>
                      <a:fillRect/>
                    </a:stretch>
                  </pic:blipFill>
                  <pic:spPr bwMode="auto">
                    <a:xfrm>
                      <a:off x="0" y="0"/>
                      <a:ext cx="2581275" cy="1733550"/>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p>
    <w:p w:rsidR="001C65B6" w:rsidRDefault="001C65B6" w:rsidP="001C65B6">
      <w:pPr>
        <w:pStyle w:val="a3"/>
        <w:spacing w:before="0" w:beforeAutospacing="0" w:after="0" w:afterAutospacing="0"/>
      </w:pPr>
    </w:p>
    <w:p w:rsidR="001C65B6" w:rsidRPr="002279B6" w:rsidRDefault="001C65B6" w:rsidP="007F091E">
      <w:pPr>
        <w:pStyle w:val="a3"/>
        <w:spacing w:before="0" w:beforeAutospacing="0" w:after="0" w:afterAutospacing="0"/>
        <w:ind w:firstLine="708"/>
        <w:jc w:val="both"/>
        <w:rPr>
          <w:lang w:val="tt-RU"/>
        </w:rPr>
      </w:pPr>
      <w:r w:rsidRPr="002279B6">
        <w:rPr>
          <w:lang w:val="tt-RU"/>
        </w:rPr>
        <w:t xml:space="preserve">К.Тинчурин тормышын гимназистка Заһидә белән бәйли, шулай итеп язучының </w:t>
      </w:r>
      <w:r w:rsidR="007D3764" w:rsidRPr="002279B6">
        <w:rPr>
          <w:lang w:val="tt-RU"/>
        </w:rPr>
        <w:t xml:space="preserve">бәхетле гаилә тормышы башлана. </w:t>
      </w:r>
      <w:r w:rsidRPr="002279B6">
        <w:rPr>
          <w:lang w:val="tt-RU"/>
        </w:rPr>
        <w:t>Заһидә фотоларда тормыш иптәше К.Тинчурин белән, х</w:t>
      </w:r>
      <w:r w:rsidR="001A5158" w:rsidRPr="002279B6">
        <w:rPr>
          <w:lang w:val="tt-RU"/>
        </w:rPr>
        <w:t xml:space="preserve">езмәттәш дуслары белән төшкән. </w:t>
      </w:r>
      <w:r w:rsidR="007D3764" w:rsidRPr="002279B6">
        <w:rPr>
          <w:lang w:val="tt-RU"/>
        </w:rPr>
        <w:t xml:space="preserve"> </w:t>
      </w:r>
    </w:p>
    <w:p w:rsidR="001C65B6" w:rsidRDefault="001C65B6" w:rsidP="001C65B6">
      <w:pPr>
        <w:pStyle w:val="a3"/>
        <w:spacing w:before="0" w:beforeAutospacing="0" w:after="0" w:afterAutospacing="0"/>
      </w:pPr>
      <w:r>
        <w:rPr>
          <w:noProof/>
        </w:rPr>
        <w:drawing>
          <wp:inline distT="0" distB="0" distL="0" distR="0">
            <wp:extent cx="2905125" cy="2009775"/>
            <wp:effectExtent l="19050" t="0" r="9525" b="0"/>
            <wp:docPr id="3" name="Рисунок 3" descr="hello_html_5132c9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132c94f.png"/>
                    <pic:cNvPicPr>
                      <a:picLocks noChangeAspect="1" noChangeArrowheads="1"/>
                    </pic:cNvPicPr>
                  </pic:nvPicPr>
                  <pic:blipFill>
                    <a:blip r:embed="rId8"/>
                    <a:srcRect/>
                    <a:stretch>
                      <a:fillRect/>
                    </a:stretch>
                  </pic:blipFill>
                  <pic:spPr bwMode="auto">
                    <a:xfrm>
                      <a:off x="0" y="0"/>
                      <a:ext cx="2905125" cy="2009775"/>
                    </a:xfrm>
                    <a:prstGeom prst="rect">
                      <a:avLst/>
                    </a:prstGeom>
                    <a:noFill/>
                    <a:ln w="9525">
                      <a:noFill/>
                      <a:miter lim="800000"/>
                      <a:headEnd/>
                      <a:tailEnd/>
                    </a:ln>
                  </pic:spPr>
                </pic:pic>
              </a:graphicData>
            </a:graphic>
          </wp:inline>
        </w:drawing>
      </w:r>
      <w:r>
        <w:rPr>
          <w:noProof/>
        </w:rPr>
        <w:drawing>
          <wp:inline distT="0" distB="0" distL="0" distR="0">
            <wp:extent cx="2705100" cy="2028825"/>
            <wp:effectExtent l="19050" t="0" r="0" b="0"/>
            <wp:docPr id="4" name="Рисунок 4" descr="hello_html_m6792d9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92d91b.png"/>
                    <pic:cNvPicPr>
                      <a:picLocks noChangeAspect="1" noChangeArrowheads="1"/>
                    </pic:cNvPicPr>
                  </pic:nvPicPr>
                  <pic:blipFill>
                    <a:blip r:embed="rId9"/>
                    <a:srcRect/>
                    <a:stretch>
                      <a:fillRect/>
                    </a:stretch>
                  </pic:blipFill>
                  <pic:spPr bwMode="auto">
                    <a:xfrm>
                      <a:off x="0" y="0"/>
                      <a:ext cx="2705100" cy="2028825"/>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p>
    <w:p w:rsidR="001C65B6" w:rsidRDefault="001C65B6" w:rsidP="001C65B6">
      <w:pPr>
        <w:pStyle w:val="a3"/>
        <w:spacing w:before="0" w:beforeAutospacing="0" w:after="0" w:afterAutospacing="0"/>
      </w:pPr>
      <w:r>
        <w:rPr>
          <w:noProof/>
        </w:rPr>
        <w:drawing>
          <wp:inline distT="0" distB="0" distL="0" distR="0">
            <wp:extent cx="2828925" cy="2114550"/>
            <wp:effectExtent l="19050" t="0" r="9525" b="0"/>
            <wp:docPr id="5" name="Рисунок 5" descr="hello_html_3e9bfd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e9bfd8a.png"/>
                    <pic:cNvPicPr>
                      <a:picLocks noChangeAspect="1" noChangeArrowheads="1"/>
                    </pic:cNvPicPr>
                  </pic:nvPicPr>
                  <pic:blipFill>
                    <a:blip r:embed="rId10"/>
                    <a:srcRect/>
                    <a:stretch>
                      <a:fillRect/>
                    </a:stretch>
                  </pic:blipFill>
                  <pic:spPr bwMode="auto">
                    <a:xfrm>
                      <a:off x="0" y="0"/>
                      <a:ext cx="2828925" cy="2114550"/>
                    </a:xfrm>
                    <a:prstGeom prst="rect">
                      <a:avLst/>
                    </a:prstGeom>
                    <a:noFill/>
                    <a:ln w="9525">
                      <a:noFill/>
                      <a:miter lim="800000"/>
                      <a:headEnd/>
                      <a:tailEnd/>
                    </a:ln>
                  </pic:spPr>
                </pic:pic>
              </a:graphicData>
            </a:graphic>
          </wp:inline>
        </w:drawing>
      </w:r>
      <w:r>
        <w:rPr>
          <w:noProof/>
        </w:rPr>
        <w:drawing>
          <wp:inline distT="0" distB="0" distL="0" distR="0">
            <wp:extent cx="2800350" cy="2105025"/>
            <wp:effectExtent l="19050" t="0" r="0" b="0"/>
            <wp:docPr id="6" name="Рисунок 6" descr="hello_html_m7b24c3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b24c3e5.png"/>
                    <pic:cNvPicPr>
                      <a:picLocks noChangeAspect="1" noChangeArrowheads="1"/>
                    </pic:cNvPicPr>
                  </pic:nvPicPr>
                  <pic:blipFill>
                    <a:blip r:embed="rId11"/>
                    <a:srcRect/>
                    <a:stretch>
                      <a:fillRect/>
                    </a:stretch>
                  </pic:blipFill>
                  <pic:spPr bwMode="auto">
                    <a:xfrm>
                      <a:off x="0" y="0"/>
                      <a:ext cx="2800350" cy="2105025"/>
                    </a:xfrm>
                    <a:prstGeom prst="rect">
                      <a:avLst/>
                    </a:prstGeom>
                    <a:noFill/>
                    <a:ln w="9525">
                      <a:noFill/>
                      <a:miter lim="800000"/>
                      <a:headEnd/>
                      <a:tailEnd/>
                    </a:ln>
                  </pic:spPr>
                </pic:pic>
              </a:graphicData>
            </a:graphic>
          </wp:inline>
        </w:drawing>
      </w:r>
    </w:p>
    <w:p w:rsidR="001C65B6" w:rsidRPr="007D3764" w:rsidRDefault="001C65B6" w:rsidP="007D3764">
      <w:pPr>
        <w:pStyle w:val="a3"/>
        <w:spacing w:before="0" w:beforeAutospacing="0" w:after="0" w:afterAutospacing="0"/>
        <w:jc w:val="both"/>
        <w:rPr>
          <w:sz w:val="28"/>
          <w:szCs w:val="28"/>
        </w:rPr>
      </w:pPr>
      <w:proofErr w:type="spellStart"/>
      <w:r w:rsidRPr="002279B6">
        <w:t>Иҗат</w:t>
      </w:r>
      <w:proofErr w:type="spellEnd"/>
      <w:r w:rsidRPr="002279B6">
        <w:t xml:space="preserve"> </w:t>
      </w:r>
      <w:proofErr w:type="spellStart"/>
      <w:r w:rsidRPr="002279B6">
        <w:t>юлында</w:t>
      </w:r>
      <w:proofErr w:type="spellEnd"/>
      <w:r w:rsidRPr="002279B6">
        <w:t xml:space="preserve"> </w:t>
      </w:r>
      <w:proofErr w:type="spellStart"/>
      <w:r w:rsidRPr="002279B6">
        <w:t>Тинчурин</w:t>
      </w:r>
      <w:proofErr w:type="spellEnd"/>
      <w:r w:rsidRPr="002279B6">
        <w:t xml:space="preserve"> </w:t>
      </w:r>
      <w:proofErr w:type="spellStart"/>
      <w:r w:rsidRPr="002279B6">
        <w:t>үзен</w:t>
      </w:r>
      <w:proofErr w:type="spellEnd"/>
      <w:r w:rsidRPr="002279B6">
        <w:t xml:space="preserve"> </w:t>
      </w:r>
      <w:proofErr w:type="spellStart"/>
      <w:r w:rsidRPr="002279B6">
        <w:t>күпк</w:t>
      </w:r>
      <w:r w:rsidR="00E73819" w:rsidRPr="002279B6">
        <w:t>ырлы</w:t>
      </w:r>
      <w:proofErr w:type="spellEnd"/>
      <w:r w:rsidR="00E73819" w:rsidRPr="002279B6">
        <w:t xml:space="preserve"> талант </w:t>
      </w:r>
      <w:proofErr w:type="spellStart"/>
      <w:r w:rsidR="00E73819" w:rsidRPr="002279B6">
        <w:t>иясе</w:t>
      </w:r>
      <w:proofErr w:type="spellEnd"/>
      <w:r w:rsidR="00E73819" w:rsidRPr="002279B6">
        <w:t xml:space="preserve"> </w:t>
      </w:r>
      <w:proofErr w:type="spellStart"/>
      <w:r w:rsidR="00E73819" w:rsidRPr="002279B6">
        <w:t>буларак</w:t>
      </w:r>
      <w:proofErr w:type="spellEnd"/>
      <w:r w:rsidR="00E73819" w:rsidRPr="002279B6">
        <w:t xml:space="preserve"> </w:t>
      </w:r>
      <w:proofErr w:type="spellStart"/>
      <w:r w:rsidR="00E73819" w:rsidRPr="002279B6">
        <w:t>таны</w:t>
      </w:r>
      <w:proofErr w:type="spellEnd"/>
      <w:r w:rsidR="00E73819" w:rsidRPr="002279B6">
        <w:rPr>
          <w:lang w:val="tt-RU"/>
        </w:rPr>
        <w:t>та</w:t>
      </w:r>
      <w:r w:rsidRPr="002279B6">
        <w:t xml:space="preserve">. </w:t>
      </w:r>
      <w:proofErr w:type="spellStart"/>
      <w:proofErr w:type="gramStart"/>
      <w:r w:rsidRPr="002279B6">
        <w:t>Ул</w:t>
      </w:r>
      <w:proofErr w:type="spellEnd"/>
      <w:proofErr w:type="gramEnd"/>
      <w:r w:rsidRPr="002279B6">
        <w:t xml:space="preserve"> драматург та, артист та, </w:t>
      </w:r>
      <w:proofErr w:type="spellStart"/>
      <w:r w:rsidRPr="002279B6">
        <w:t>шагыйрь</w:t>
      </w:r>
      <w:proofErr w:type="spellEnd"/>
      <w:r w:rsidRPr="002279B6">
        <w:t xml:space="preserve"> </w:t>
      </w:r>
      <w:proofErr w:type="spellStart"/>
      <w:r w:rsidRPr="002279B6">
        <w:t>дә</w:t>
      </w:r>
      <w:proofErr w:type="spellEnd"/>
      <w:r w:rsidRPr="002279B6">
        <w:t>, режиссёр да</w:t>
      </w:r>
      <w:r w:rsidRPr="007D3764">
        <w:rPr>
          <w:sz w:val="28"/>
          <w:szCs w:val="28"/>
        </w:rPr>
        <w:t>.</w:t>
      </w:r>
    </w:p>
    <w:p w:rsidR="001C65B6" w:rsidRPr="00E73819" w:rsidRDefault="001C65B6" w:rsidP="007D3764">
      <w:pPr>
        <w:pStyle w:val="a3"/>
        <w:spacing w:before="0" w:beforeAutospacing="0" w:after="0" w:afterAutospacing="0"/>
        <w:jc w:val="both"/>
        <w:rPr>
          <w:sz w:val="28"/>
          <w:szCs w:val="28"/>
        </w:rPr>
      </w:pPr>
      <w:r w:rsidRPr="00E73819">
        <w:rPr>
          <w:b/>
          <w:bCs/>
          <w:iCs/>
          <w:sz w:val="28"/>
          <w:szCs w:val="28"/>
        </w:rPr>
        <w:t>Тинчуринның әсәрләре</w:t>
      </w:r>
      <w:r w:rsidRPr="00E73819">
        <w:rPr>
          <w:sz w:val="28"/>
          <w:szCs w:val="28"/>
        </w:rPr>
        <w:t>.</w:t>
      </w:r>
    </w:p>
    <w:p w:rsidR="001C65B6" w:rsidRPr="002279B6" w:rsidRDefault="001C65B6" w:rsidP="007D3764">
      <w:pPr>
        <w:pStyle w:val="a3"/>
        <w:spacing w:before="0" w:beforeAutospacing="0" w:after="0" w:afterAutospacing="0"/>
        <w:jc w:val="both"/>
        <w:rPr>
          <w:lang w:val="tt-RU"/>
        </w:rPr>
      </w:pPr>
      <w:r w:rsidRPr="002279B6">
        <w:t>“</w:t>
      </w:r>
      <w:proofErr w:type="spellStart"/>
      <w:r w:rsidRPr="002279B6">
        <w:t>Моназара</w:t>
      </w:r>
      <w:proofErr w:type="spellEnd"/>
      <w:r w:rsidRPr="002279B6">
        <w:t>” (1906), “</w:t>
      </w:r>
      <w:proofErr w:type="spellStart"/>
      <w:r w:rsidRPr="002279B6">
        <w:t>Хәлә</w:t>
      </w:r>
      <w:proofErr w:type="gramStart"/>
      <w:r w:rsidRPr="002279B6">
        <w:t>л</w:t>
      </w:r>
      <w:proofErr w:type="spellEnd"/>
      <w:proofErr w:type="gramEnd"/>
      <w:r w:rsidRPr="002279B6">
        <w:t xml:space="preserve"> </w:t>
      </w:r>
      <w:proofErr w:type="spellStart"/>
      <w:r w:rsidRPr="002279B6">
        <w:t>кәсеп</w:t>
      </w:r>
      <w:proofErr w:type="spellEnd"/>
      <w:r w:rsidRPr="002279B6">
        <w:t>” (1910), “</w:t>
      </w:r>
      <w:proofErr w:type="spellStart"/>
      <w:r w:rsidRPr="002279B6">
        <w:t>Шомлы</w:t>
      </w:r>
      <w:proofErr w:type="spellEnd"/>
      <w:r w:rsidRPr="002279B6">
        <w:t xml:space="preserve"> </w:t>
      </w:r>
      <w:proofErr w:type="spellStart"/>
      <w:r w:rsidRPr="002279B6">
        <w:t>адым</w:t>
      </w:r>
      <w:proofErr w:type="spellEnd"/>
      <w:r w:rsidRPr="002279B6">
        <w:t>” (1910-12), “</w:t>
      </w:r>
      <w:proofErr w:type="spellStart"/>
      <w:r w:rsidRPr="002279B6">
        <w:t>Беренче</w:t>
      </w:r>
      <w:proofErr w:type="spellEnd"/>
      <w:r w:rsidRPr="002279B6">
        <w:t xml:space="preserve"> </w:t>
      </w:r>
      <w:proofErr w:type="spellStart"/>
      <w:r w:rsidRPr="002279B6">
        <w:t>чәчәкләр</w:t>
      </w:r>
      <w:proofErr w:type="spellEnd"/>
      <w:r w:rsidRPr="002279B6">
        <w:t>” (1913), “</w:t>
      </w:r>
      <w:proofErr w:type="spellStart"/>
      <w:r w:rsidRPr="002279B6">
        <w:t>Назлы</w:t>
      </w:r>
      <w:proofErr w:type="spellEnd"/>
      <w:r w:rsidRPr="002279B6">
        <w:t xml:space="preserve"> </w:t>
      </w:r>
      <w:proofErr w:type="spellStart"/>
      <w:r w:rsidRPr="002279B6">
        <w:t>кияү</w:t>
      </w:r>
      <w:proofErr w:type="spellEnd"/>
      <w:r w:rsidRPr="002279B6">
        <w:t>” (1915), “</w:t>
      </w:r>
      <w:proofErr w:type="spellStart"/>
      <w:r w:rsidRPr="002279B6">
        <w:t>Ач</w:t>
      </w:r>
      <w:proofErr w:type="spellEnd"/>
      <w:r w:rsidRPr="002279B6">
        <w:t xml:space="preserve"> </w:t>
      </w:r>
      <w:proofErr w:type="spellStart"/>
      <w:r w:rsidRPr="002279B6">
        <w:t>гашыйк</w:t>
      </w:r>
      <w:proofErr w:type="spellEnd"/>
      <w:r w:rsidRPr="002279B6">
        <w:t>” (1915), “</w:t>
      </w:r>
      <w:proofErr w:type="spellStart"/>
      <w:r w:rsidRPr="002279B6">
        <w:t>Соңгы</w:t>
      </w:r>
      <w:proofErr w:type="spellEnd"/>
      <w:r w:rsidRPr="002279B6">
        <w:t xml:space="preserve"> </w:t>
      </w:r>
      <w:proofErr w:type="spellStart"/>
      <w:r w:rsidRPr="002279B6">
        <w:t>сәлам</w:t>
      </w:r>
      <w:proofErr w:type="spellEnd"/>
      <w:r w:rsidRPr="002279B6">
        <w:t>” (1916), “Җилкуарлар” (1916), “</w:t>
      </w:r>
      <w:proofErr w:type="spellStart"/>
      <w:r w:rsidRPr="002279B6">
        <w:t>Йосыф-Зөләйха</w:t>
      </w:r>
      <w:proofErr w:type="spellEnd"/>
      <w:r w:rsidRPr="002279B6">
        <w:t>” (1917), “</w:t>
      </w:r>
      <w:proofErr w:type="spellStart"/>
      <w:r w:rsidRPr="002279B6">
        <w:t>Сакла</w:t>
      </w:r>
      <w:proofErr w:type="spellEnd"/>
      <w:r w:rsidRPr="002279B6">
        <w:t xml:space="preserve">, </w:t>
      </w:r>
      <w:proofErr w:type="spellStart"/>
      <w:r w:rsidRPr="002279B6">
        <w:t>шартламасын</w:t>
      </w:r>
      <w:proofErr w:type="spellEnd"/>
      <w:r w:rsidRPr="002279B6">
        <w:t>” (1918), “</w:t>
      </w:r>
      <w:proofErr w:type="spellStart"/>
      <w:r w:rsidRPr="002279B6">
        <w:t>Зар</w:t>
      </w:r>
      <w:proofErr w:type="spellEnd"/>
      <w:r w:rsidRPr="002279B6">
        <w:t xml:space="preserve">” (1922), “Казан </w:t>
      </w:r>
      <w:proofErr w:type="spellStart"/>
      <w:r w:rsidRPr="002279B6">
        <w:t>сөлгесе</w:t>
      </w:r>
      <w:proofErr w:type="spellEnd"/>
      <w:r w:rsidRPr="002279B6">
        <w:t>” (1923), “</w:t>
      </w:r>
      <w:proofErr w:type="spellStart"/>
      <w:r w:rsidRPr="002279B6">
        <w:t>Сүнгән</w:t>
      </w:r>
      <w:proofErr w:type="spellEnd"/>
      <w:r w:rsidRPr="002279B6">
        <w:t xml:space="preserve"> </w:t>
      </w:r>
      <w:proofErr w:type="spellStart"/>
      <w:r w:rsidRPr="002279B6">
        <w:t>йолдызлар</w:t>
      </w:r>
      <w:proofErr w:type="spellEnd"/>
      <w:r w:rsidRPr="002279B6">
        <w:t>” (1923), “</w:t>
      </w:r>
      <w:proofErr w:type="spellStart"/>
      <w:r w:rsidRPr="002279B6">
        <w:t>Тутый</w:t>
      </w:r>
      <w:proofErr w:type="spellEnd"/>
      <w:r w:rsidRPr="002279B6">
        <w:t xml:space="preserve"> кош” (1923), “Американ” (1924), “</w:t>
      </w:r>
      <w:proofErr w:type="spellStart"/>
      <w:r w:rsidRPr="002279B6">
        <w:t>Нәни</w:t>
      </w:r>
      <w:proofErr w:type="spellEnd"/>
      <w:r w:rsidRPr="002279B6">
        <w:t xml:space="preserve"> </w:t>
      </w:r>
      <w:proofErr w:type="spellStart"/>
      <w:r w:rsidRPr="002279B6">
        <w:t>абый</w:t>
      </w:r>
      <w:proofErr w:type="spellEnd"/>
      <w:r w:rsidRPr="002279B6">
        <w:t>” (1925), “Зәңгәр шәл” (1926), “”Ил” (1927), “</w:t>
      </w:r>
      <w:proofErr w:type="spellStart"/>
      <w:r w:rsidRPr="002279B6">
        <w:t>Кандыр</w:t>
      </w:r>
      <w:proofErr w:type="spellEnd"/>
      <w:r w:rsidRPr="002279B6">
        <w:t xml:space="preserve"> буе” (1930), “</w:t>
      </w:r>
      <w:proofErr w:type="spellStart"/>
      <w:r w:rsidRPr="002279B6">
        <w:t>Корыч</w:t>
      </w:r>
      <w:proofErr w:type="spellEnd"/>
      <w:r w:rsidRPr="002279B6">
        <w:t xml:space="preserve"> </w:t>
      </w:r>
      <w:proofErr w:type="spellStart"/>
      <w:r w:rsidRPr="002279B6">
        <w:t>орчык</w:t>
      </w:r>
      <w:proofErr w:type="spellEnd"/>
      <w:r w:rsidRPr="002279B6">
        <w:t>” (1930), “</w:t>
      </w:r>
      <w:proofErr w:type="spellStart"/>
      <w:r w:rsidRPr="002279B6">
        <w:t>Ударниклар</w:t>
      </w:r>
      <w:proofErr w:type="spellEnd"/>
      <w:r w:rsidRPr="002279B6">
        <w:t xml:space="preserve"> </w:t>
      </w:r>
      <w:proofErr w:type="spellStart"/>
      <w:r w:rsidRPr="002279B6">
        <w:t>бәйрәме</w:t>
      </w:r>
      <w:proofErr w:type="spellEnd"/>
      <w:r w:rsidRPr="002279B6">
        <w:t>” (1933), “</w:t>
      </w:r>
      <w:proofErr w:type="spellStart"/>
      <w:r w:rsidRPr="002279B6">
        <w:t>Алар</w:t>
      </w:r>
      <w:proofErr w:type="spellEnd"/>
      <w:r w:rsidRPr="002279B6">
        <w:t xml:space="preserve"> </w:t>
      </w:r>
      <w:proofErr w:type="spellStart"/>
      <w:r w:rsidRPr="002279B6">
        <w:t>өчәү</w:t>
      </w:r>
      <w:proofErr w:type="spellEnd"/>
      <w:r w:rsidRPr="002279B6">
        <w:t xml:space="preserve"> </w:t>
      </w:r>
      <w:proofErr w:type="spellStart"/>
      <w:r w:rsidR="007D3764" w:rsidRPr="002279B6">
        <w:t>иде</w:t>
      </w:r>
      <w:proofErr w:type="spellEnd"/>
      <w:r w:rsidR="007D3764" w:rsidRPr="002279B6">
        <w:t>” (1935) һ.б.</w:t>
      </w:r>
    </w:p>
    <w:p w:rsidR="001C65B6" w:rsidRDefault="001C65B6" w:rsidP="001C65B6">
      <w:pPr>
        <w:pStyle w:val="a3"/>
        <w:spacing w:before="0" w:beforeAutospacing="0" w:after="0" w:afterAutospacing="0"/>
      </w:pPr>
      <w:r>
        <w:rPr>
          <w:noProof/>
        </w:rPr>
        <w:drawing>
          <wp:inline distT="0" distB="0" distL="0" distR="0">
            <wp:extent cx="2933700" cy="2200275"/>
            <wp:effectExtent l="19050" t="0" r="0" b="0"/>
            <wp:docPr id="7" name="Рисунок 7" descr="hello_html_28c7b6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28c7b6d6.png"/>
                    <pic:cNvPicPr>
                      <a:picLocks noChangeAspect="1" noChangeArrowheads="1"/>
                    </pic:cNvPicPr>
                  </pic:nvPicPr>
                  <pic:blipFill>
                    <a:blip r:embed="rId12"/>
                    <a:srcRect/>
                    <a:stretch>
                      <a:fillRect/>
                    </a:stretch>
                  </pic:blipFill>
                  <pic:spPr bwMode="auto">
                    <a:xfrm>
                      <a:off x="0" y="0"/>
                      <a:ext cx="2933700" cy="2200275"/>
                    </a:xfrm>
                    <a:prstGeom prst="rect">
                      <a:avLst/>
                    </a:prstGeom>
                    <a:noFill/>
                    <a:ln w="9525">
                      <a:noFill/>
                      <a:miter lim="800000"/>
                      <a:headEnd/>
                      <a:tailEnd/>
                    </a:ln>
                  </pic:spPr>
                </pic:pic>
              </a:graphicData>
            </a:graphic>
          </wp:inline>
        </w:drawing>
      </w:r>
    </w:p>
    <w:p w:rsidR="001C65B6" w:rsidRPr="002279B6" w:rsidRDefault="001C65B6" w:rsidP="00C014FF">
      <w:pPr>
        <w:pStyle w:val="a3"/>
        <w:spacing w:before="0" w:beforeAutospacing="0" w:after="0" w:afterAutospacing="0"/>
        <w:jc w:val="both"/>
      </w:pPr>
      <w:proofErr w:type="spellStart"/>
      <w:r w:rsidRPr="002279B6">
        <w:t>Бу</w:t>
      </w:r>
      <w:proofErr w:type="spellEnd"/>
      <w:r w:rsidRPr="002279B6">
        <w:t xml:space="preserve"> </w:t>
      </w:r>
      <w:proofErr w:type="spellStart"/>
      <w:r w:rsidRPr="002279B6">
        <w:t>исемлектә</w:t>
      </w:r>
      <w:proofErr w:type="spellEnd"/>
      <w:r w:rsidRPr="002279B6">
        <w:t xml:space="preserve"> 26 </w:t>
      </w:r>
      <w:proofErr w:type="spellStart"/>
      <w:r w:rsidRPr="002279B6">
        <w:t>әсә</w:t>
      </w:r>
      <w:proofErr w:type="gramStart"/>
      <w:r w:rsidRPr="002279B6">
        <w:t>р</w:t>
      </w:r>
      <w:proofErr w:type="spellEnd"/>
      <w:proofErr w:type="gramEnd"/>
      <w:r w:rsidRPr="002279B6">
        <w:t xml:space="preserve"> күрсәтелгән. Шуларның бары тик </w:t>
      </w:r>
      <w:proofErr w:type="spellStart"/>
      <w:r w:rsidRPr="002279B6">
        <w:t>өчесе</w:t>
      </w:r>
      <w:proofErr w:type="spellEnd"/>
      <w:r w:rsidRPr="002279B6">
        <w:t xml:space="preserve"> </w:t>
      </w:r>
      <w:proofErr w:type="spellStart"/>
      <w:r w:rsidRPr="002279B6">
        <w:t>генә</w:t>
      </w:r>
      <w:proofErr w:type="spellEnd"/>
      <w:r w:rsidRPr="002279B6">
        <w:t xml:space="preserve"> башка </w:t>
      </w:r>
      <w:proofErr w:type="spellStart"/>
      <w:r w:rsidRPr="002279B6">
        <w:t>авторлар</w:t>
      </w:r>
      <w:proofErr w:type="spellEnd"/>
      <w:r w:rsidRPr="002279B6">
        <w:t xml:space="preserve"> </w:t>
      </w:r>
      <w:proofErr w:type="spellStart"/>
      <w:r w:rsidRPr="002279B6">
        <w:t>белән</w:t>
      </w:r>
      <w:proofErr w:type="spellEnd"/>
      <w:r w:rsidRPr="002279B6">
        <w:t xml:space="preserve"> </w:t>
      </w:r>
      <w:proofErr w:type="spellStart"/>
      <w:r w:rsidRPr="002279B6">
        <w:t>берлектә</w:t>
      </w:r>
      <w:proofErr w:type="spellEnd"/>
      <w:r w:rsidRPr="002279B6">
        <w:t xml:space="preserve"> </w:t>
      </w:r>
      <w:proofErr w:type="spellStart"/>
      <w:r w:rsidRPr="002279B6">
        <w:t>язылган</w:t>
      </w:r>
      <w:proofErr w:type="spellEnd"/>
      <w:r w:rsidRPr="002279B6">
        <w:t>. Әсәрләрнең күбесе бүген дә театр сәхнәләреннән төшми.</w:t>
      </w:r>
    </w:p>
    <w:p w:rsidR="001C65B6" w:rsidRPr="007F091E" w:rsidRDefault="001C65B6" w:rsidP="00C014FF">
      <w:pPr>
        <w:pStyle w:val="a3"/>
        <w:spacing w:before="0" w:beforeAutospacing="0" w:after="0" w:afterAutospacing="0"/>
        <w:jc w:val="both"/>
        <w:rPr>
          <w:sz w:val="28"/>
          <w:szCs w:val="28"/>
        </w:rPr>
      </w:pPr>
      <w:proofErr w:type="spellStart"/>
      <w:r w:rsidRPr="007F091E">
        <w:rPr>
          <w:b/>
          <w:bCs/>
          <w:iCs/>
          <w:sz w:val="28"/>
          <w:szCs w:val="28"/>
        </w:rPr>
        <w:lastRenderedPageBreak/>
        <w:t>Тинчурин</w:t>
      </w:r>
      <w:proofErr w:type="spellEnd"/>
      <w:r w:rsidRPr="007F091E">
        <w:rPr>
          <w:b/>
          <w:bCs/>
          <w:iCs/>
          <w:sz w:val="28"/>
          <w:szCs w:val="28"/>
        </w:rPr>
        <w:t xml:space="preserve"> – артист.</w:t>
      </w:r>
    </w:p>
    <w:p w:rsidR="001C65B6" w:rsidRPr="002279B6" w:rsidRDefault="001C65B6" w:rsidP="00C014FF">
      <w:pPr>
        <w:pStyle w:val="a3"/>
        <w:spacing w:before="0" w:beforeAutospacing="0" w:after="0" w:afterAutospacing="0"/>
        <w:jc w:val="both"/>
      </w:pPr>
      <w:proofErr w:type="spellStart"/>
      <w:r w:rsidRPr="002279B6">
        <w:t>Тинчурин</w:t>
      </w:r>
      <w:proofErr w:type="spellEnd"/>
      <w:r w:rsidRPr="002279B6">
        <w:t xml:space="preserve"> – артист. Хәзерге Татар </w:t>
      </w:r>
      <w:proofErr w:type="spellStart"/>
      <w:r w:rsidRPr="002279B6">
        <w:t>Дәүләт</w:t>
      </w:r>
      <w:proofErr w:type="spellEnd"/>
      <w:r w:rsidRPr="002279B6">
        <w:t xml:space="preserve"> академия </w:t>
      </w:r>
      <w:proofErr w:type="spellStart"/>
      <w:r w:rsidRPr="002279B6">
        <w:t>театрының</w:t>
      </w:r>
      <w:proofErr w:type="spellEnd"/>
      <w:r w:rsidRPr="002279B6">
        <w:t xml:space="preserve"> </w:t>
      </w:r>
      <w:proofErr w:type="spellStart"/>
      <w:r w:rsidRPr="002279B6">
        <w:t>беренче</w:t>
      </w:r>
      <w:proofErr w:type="spellEnd"/>
      <w:r w:rsidRPr="002279B6">
        <w:t xml:space="preserve"> </w:t>
      </w:r>
      <w:proofErr w:type="spellStart"/>
      <w:r w:rsidRPr="002279B6">
        <w:t>адымнары</w:t>
      </w:r>
      <w:proofErr w:type="spellEnd"/>
      <w:r w:rsidRPr="002279B6">
        <w:t xml:space="preserve"> “</w:t>
      </w:r>
      <w:proofErr w:type="spellStart"/>
      <w:r w:rsidRPr="002279B6">
        <w:t>Сәйяр</w:t>
      </w:r>
      <w:proofErr w:type="spellEnd"/>
      <w:r w:rsidRPr="002279B6">
        <w:t xml:space="preserve">” </w:t>
      </w:r>
      <w:proofErr w:type="spellStart"/>
      <w:r w:rsidRPr="002279B6">
        <w:t>труппасыннан</w:t>
      </w:r>
      <w:proofErr w:type="spellEnd"/>
      <w:r w:rsidRPr="002279B6">
        <w:t xml:space="preserve"> </w:t>
      </w:r>
      <w:proofErr w:type="spellStart"/>
      <w:r w:rsidRPr="002279B6">
        <w:t>башланып</w:t>
      </w:r>
      <w:proofErr w:type="spellEnd"/>
      <w:r w:rsidRPr="002279B6">
        <w:t xml:space="preserve"> </w:t>
      </w:r>
      <w:proofErr w:type="spellStart"/>
      <w:r w:rsidRPr="002279B6">
        <w:t>китә</w:t>
      </w:r>
      <w:proofErr w:type="spellEnd"/>
      <w:r w:rsidRPr="002279B6">
        <w:t xml:space="preserve">. </w:t>
      </w:r>
      <w:proofErr w:type="spellStart"/>
      <w:proofErr w:type="gramStart"/>
      <w:r w:rsidRPr="002279B6">
        <w:t>Ул</w:t>
      </w:r>
      <w:proofErr w:type="spellEnd"/>
      <w:proofErr w:type="gramEnd"/>
      <w:r w:rsidRPr="002279B6">
        <w:t xml:space="preserve"> </w:t>
      </w:r>
      <w:proofErr w:type="spellStart"/>
      <w:r w:rsidRPr="002279B6">
        <w:t>труппаны</w:t>
      </w:r>
      <w:proofErr w:type="spellEnd"/>
      <w:r w:rsidRPr="002279B6">
        <w:t xml:space="preserve"> </w:t>
      </w:r>
      <w:proofErr w:type="spellStart"/>
      <w:r w:rsidRPr="002279B6">
        <w:t>җитәкли</w:t>
      </w:r>
      <w:proofErr w:type="spellEnd"/>
      <w:r w:rsidRPr="002279B6">
        <w:t xml:space="preserve">. 1922 </w:t>
      </w:r>
      <w:proofErr w:type="spellStart"/>
      <w:r w:rsidRPr="002279B6">
        <w:t>нче</w:t>
      </w:r>
      <w:proofErr w:type="spellEnd"/>
      <w:r w:rsidRPr="002279B6">
        <w:t xml:space="preserve"> </w:t>
      </w:r>
      <w:proofErr w:type="spellStart"/>
      <w:r w:rsidRPr="002279B6">
        <w:t>елда</w:t>
      </w:r>
      <w:proofErr w:type="spellEnd"/>
      <w:r w:rsidRPr="002279B6">
        <w:t xml:space="preserve"> Татар </w:t>
      </w:r>
      <w:proofErr w:type="spellStart"/>
      <w:r w:rsidRPr="002279B6">
        <w:t>дәүләт</w:t>
      </w:r>
      <w:proofErr w:type="spellEnd"/>
      <w:r w:rsidRPr="002279B6">
        <w:t xml:space="preserve"> </w:t>
      </w:r>
      <w:proofErr w:type="spellStart"/>
      <w:r w:rsidRPr="002279B6">
        <w:t>театрын</w:t>
      </w:r>
      <w:proofErr w:type="spellEnd"/>
      <w:r w:rsidRPr="002279B6">
        <w:t xml:space="preserve"> </w:t>
      </w:r>
      <w:proofErr w:type="spellStart"/>
      <w:r w:rsidRPr="002279B6">
        <w:t>оештыра</w:t>
      </w:r>
      <w:proofErr w:type="spellEnd"/>
      <w:r w:rsidRPr="002279B6">
        <w:t xml:space="preserve">. Драматург, артист, режиссёр </w:t>
      </w:r>
      <w:proofErr w:type="spellStart"/>
      <w:r w:rsidRPr="002279B6">
        <w:t>К.Тинчурин</w:t>
      </w:r>
      <w:proofErr w:type="spellEnd"/>
      <w:r w:rsidRPr="002279B6">
        <w:t xml:space="preserve"> татар </w:t>
      </w:r>
      <w:proofErr w:type="spellStart"/>
      <w:r w:rsidRPr="002279B6">
        <w:t>сәхнәсенең</w:t>
      </w:r>
      <w:proofErr w:type="spellEnd"/>
      <w:r w:rsidRPr="002279B6">
        <w:t xml:space="preserve"> </w:t>
      </w:r>
      <w:proofErr w:type="spellStart"/>
      <w:r w:rsidRPr="002279B6">
        <w:t>Габдулла</w:t>
      </w:r>
      <w:proofErr w:type="spellEnd"/>
      <w:r w:rsidRPr="002279B6">
        <w:t xml:space="preserve"> </w:t>
      </w:r>
      <w:proofErr w:type="spellStart"/>
      <w:r w:rsidRPr="002279B6">
        <w:t>Кариев</w:t>
      </w:r>
      <w:proofErr w:type="spellEnd"/>
      <w:r w:rsidRPr="002279B6">
        <w:t xml:space="preserve"> </w:t>
      </w:r>
      <w:proofErr w:type="spellStart"/>
      <w:r w:rsidRPr="002279B6">
        <w:t>кебек</w:t>
      </w:r>
      <w:proofErr w:type="spellEnd"/>
      <w:r w:rsidRPr="002279B6">
        <w:t xml:space="preserve"> </w:t>
      </w:r>
      <w:proofErr w:type="spellStart"/>
      <w:r w:rsidRPr="002279B6">
        <w:t>үк</w:t>
      </w:r>
      <w:proofErr w:type="spellEnd"/>
      <w:r w:rsidRPr="002279B6">
        <w:t xml:space="preserve"> </w:t>
      </w:r>
      <w:proofErr w:type="spellStart"/>
      <w:r w:rsidRPr="002279B6">
        <w:t>мәгънәви</w:t>
      </w:r>
      <w:proofErr w:type="spellEnd"/>
      <w:r w:rsidRPr="002279B6">
        <w:t xml:space="preserve"> </w:t>
      </w:r>
      <w:proofErr w:type="spellStart"/>
      <w:r w:rsidRPr="002279B6">
        <w:t>атасы</w:t>
      </w:r>
      <w:proofErr w:type="spellEnd"/>
      <w:r w:rsidRPr="002279B6">
        <w:t xml:space="preserve"> </w:t>
      </w:r>
      <w:proofErr w:type="spellStart"/>
      <w:r w:rsidRPr="002279B6">
        <w:t>була</w:t>
      </w:r>
      <w:proofErr w:type="spellEnd"/>
      <w:r w:rsidRPr="002279B6">
        <w:t>.”</w:t>
      </w:r>
      <w:proofErr w:type="spellStart"/>
      <w:r w:rsidRPr="002279B6">
        <w:t>Американ”да</w:t>
      </w:r>
      <w:proofErr w:type="spellEnd"/>
      <w:r w:rsidRPr="002279B6">
        <w:t xml:space="preserve"> </w:t>
      </w:r>
      <w:proofErr w:type="spellStart"/>
      <w:r w:rsidRPr="002279B6">
        <w:t>Искәндәр</w:t>
      </w:r>
      <w:proofErr w:type="spellEnd"/>
      <w:r w:rsidRPr="002279B6">
        <w:t>, “</w:t>
      </w:r>
      <w:proofErr w:type="spellStart"/>
      <w:r w:rsidRPr="002279B6">
        <w:t>Сүнгән</w:t>
      </w:r>
      <w:proofErr w:type="spellEnd"/>
      <w:r w:rsidRPr="002279B6">
        <w:t xml:space="preserve"> </w:t>
      </w:r>
      <w:proofErr w:type="spellStart"/>
      <w:r w:rsidRPr="002279B6">
        <w:t>йлодызлар”да</w:t>
      </w:r>
      <w:proofErr w:type="spellEnd"/>
      <w:r w:rsidRPr="002279B6">
        <w:t xml:space="preserve"> Надир, ”</w:t>
      </w:r>
      <w:proofErr w:type="spellStart"/>
      <w:r w:rsidRPr="002279B6">
        <w:t>Зәңгәр</w:t>
      </w:r>
      <w:proofErr w:type="spellEnd"/>
      <w:r w:rsidRPr="002279B6">
        <w:t xml:space="preserve"> </w:t>
      </w:r>
      <w:proofErr w:type="spellStart"/>
      <w:r w:rsidRPr="002279B6">
        <w:t>шәл”дә</w:t>
      </w:r>
      <w:proofErr w:type="spellEnd"/>
      <w:r w:rsidRPr="002279B6">
        <w:t xml:space="preserve"> Булат, “</w:t>
      </w:r>
      <w:proofErr w:type="spellStart"/>
      <w:r w:rsidRPr="002279B6">
        <w:t>Беренче</w:t>
      </w:r>
      <w:proofErr w:type="spellEnd"/>
      <w:r w:rsidRPr="002279B6">
        <w:t xml:space="preserve"> </w:t>
      </w:r>
      <w:proofErr w:type="spellStart"/>
      <w:r w:rsidRPr="002279B6">
        <w:t>чә</w:t>
      </w:r>
      <w:proofErr w:type="gramStart"/>
      <w:r w:rsidRPr="002279B6">
        <w:t>ч</w:t>
      </w:r>
      <w:proofErr w:type="gramEnd"/>
      <w:r w:rsidRPr="002279B6">
        <w:t>әкләр”дә</w:t>
      </w:r>
      <w:proofErr w:type="spellEnd"/>
      <w:r w:rsidRPr="002279B6">
        <w:t xml:space="preserve"> </w:t>
      </w:r>
      <w:proofErr w:type="spellStart"/>
      <w:r w:rsidRPr="002279B6">
        <w:t>Хәмит</w:t>
      </w:r>
      <w:proofErr w:type="spellEnd"/>
      <w:r w:rsidRPr="002279B6">
        <w:t xml:space="preserve"> </w:t>
      </w:r>
      <w:proofErr w:type="spellStart"/>
      <w:r w:rsidRPr="002279B6">
        <w:t>һ.б</w:t>
      </w:r>
      <w:proofErr w:type="spellEnd"/>
      <w:r w:rsidRPr="002279B6">
        <w:t xml:space="preserve">. </w:t>
      </w:r>
      <w:proofErr w:type="spellStart"/>
      <w:r w:rsidRPr="002279B6">
        <w:t>шундый</w:t>
      </w:r>
      <w:proofErr w:type="spellEnd"/>
      <w:r w:rsidRPr="002279B6">
        <w:t xml:space="preserve"> </w:t>
      </w:r>
      <w:proofErr w:type="spellStart"/>
      <w:r w:rsidRPr="002279B6">
        <w:t>катлаулы</w:t>
      </w:r>
      <w:proofErr w:type="spellEnd"/>
      <w:r w:rsidRPr="002279B6">
        <w:t xml:space="preserve"> </w:t>
      </w:r>
      <w:proofErr w:type="spellStart"/>
      <w:r w:rsidRPr="002279B6">
        <w:t>образларны</w:t>
      </w:r>
      <w:proofErr w:type="spellEnd"/>
      <w:r w:rsidRPr="002279B6">
        <w:t xml:space="preserve"> </w:t>
      </w:r>
      <w:proofErr w:type="spellStart"/>
      <w:r w:rsidRPr="002279B6">
        <w:t>ул</w:t>
      </w:r>
      <w:proofErr w:type="spellEnd"/>
      <w:r w:rsidRPr="002279B6">
        <w:t xml:space="preserve"> </w:t>
      </w:r>
      <w:proofErr w:type="spellStart"/>
      <w:r w:rsidRPr="002279B6">
        <w:t>сәхнәдә</w:t>
      </w:r>
      <w:proofErr w:type="spellEnd"/>
      <w:r w:rsidRPr="002279B6">
        <w:t xml:space="preserve"> </w:t>
      </w:r>
      <w:proofErr w:type="spellStart"/>
      <w:r w:rsidRPr="002279B6">
        <w:t>үзе</w:t>
      </w:r>
      <w:proofErr w:type="spellEnd"/>
      <w:r w:rsidRPr="002279B6">
        <w:t xml:space="preserve"> </w:t>
      </w:r>
      <w:proofErr w:type="spellStart"/>
      <w:r w:rsidRPr="002279B6">
        <w:t>башкара</w:t>
      </w:r>
      <w:proofErr w:type="spellEnd"/>
      <w:r w:rsidRPr="002279B6">
        <w:t>.</w:t>
      </w:r>
    </w:p>
    <w:p w:rsidR="001C65B6" w:rsidRPr="002279B6" w:rsidRDefault="001C65B6" w:rsidP="00C014FF">
      <w:pPr>
        <w:pStyle w:val="a3"/>
        <w:spacing w:before="0" w:beforeAutospacing="0" w:after="0" w:afterAutospacing="0"/>
        <w:jc w:val="both"/>
        <w:rPr>
          <w:lang w:val="tt-RU"/>
        </w:rPr>
      </w:pPr>
      <w:r w:rsidRPr="002279B6">
        <w:t xml:space="preserve">Театр </w:t>
      </w:r>
      <w:proofErr w:type="spellStart"/>
      <w:r w:rsidRPr="002279B6">
        <w:t>һәм</w:t>
      </w:r>
      <w:proofErr w:type="spellEnd"/>
      <w:r w:rsidRPr="002279B6">
        <w:t xml:space="preserve"> </w:t>
      </w:r>
      <w:proofErr w:type="spellStart"/>
      <w:r w:rsidRPr="002279B6">
        <w:t>әдәбият</w:t>
      </w:r>
      <w:proofErr w:type="spellEnd"/>
      <w:r w:rsidRPr="002279B6">
        <w:t xml:space="preserve"> </w:t>
      </w:r>
      <w:proofErr w:type="spellStart"/>
      <w:r w:rsidRPr="002279B6">
        <w:t>өлкәсендәге</w:t>
      </w:r>
      <w:proofErr w:type="spellEnd"/>
      <w:r w:rsidRPr="002279B6">
        <w:t xml:space="preserve"> </w:t>
      </w:r>
      <w:proofErr w:type="spellStart"/>
      <w:r w:rsidRPr="002279B6">
        <w:t>зур</w:t>
      </w:r>
      <w:proofErr w:type="spellEnd"/>
      <w:r w:rsidRPr="002279B6">
        <w:t xml:space="preserve"> </w:t>
      </w:r>
      <w:proofErr w:type="spellStart"/>
      <w:r w:rsidRPr="002279B6">
        <w:t>хезмәтләре</w:t>
      </w:r>
      <w:proofErr w:type="spellEnd"/>
      <w:r w:rsidRPr="002279B6">
        <w:t xml:space="preserve"> </w:t>
      </w:r>
      <w:proofErr w:type="spellStart"/>
      <w:r w:rsidRPr="002279B6">
        <w:t>өчен</w:t>
      </w:r>
      <w:proofErr w:type="spellEnd"/>
      <w:r w:rsidRPr="002279B6">
        <w:t xml:space="preserve"> </w:t>
      </w:r>
      <w:proofErr w:type="spellStart"/>
      <w:r w:rsidRPr="002279B6">
        <w:t>аң</w:t>
      </w:r>
      <w:proofErr w:type="gramStart"/>
      <w:r w:rsidRPr="002279B6">
        <w:t>а</w:t>
      </w:r>
      <w:proofErr w:type="spellEnd"/>
      <w:proofErr w:type="gramEnd"/>
      <w:r w:rsidRPr="002279B6">
        <w:t xml:space="preserve"> 1926 </w:t>
      </w:r>
      <w:proofErr w:type="spellStart"/>
      <w:r w:rsidRPr="002279B6">
        <w:t>нчы</w:t>
      </w:r>
      <w:proofErr w:type="spellEnd"/>
      <w:r w:rsidRPr="002279B6">
        <w:t xml:space="preserve"> </w:t>
      </w:r>
      <w:proofErr w:type="spellStart"/>
      <w:r w:rsidRPr="002279B6">
        <w:t>елда</w:t>
      </w:r>
      <w:proofErr w:type="spellEnd"/>
      <w:r w:rsidRPr="002279B6">
        <w:t xml:space="preserve"> </w:t>
      </w:r>
      <w:proofErr w:type="spellStart"/>
      <w:r w:rsidRPr="002279B6">
        <w:t>Татарстанның</w:t>
      </w:r>
      <w:proofErr w:type="spellEnd"/>
      <w:r w:rsidRPr="002279B6">
        <w:t xml:space="preserve"> </w:t>
      </w:r>
      <w:proofErr w:type="spellStart"/>
      <w:r w:rsidRPr="002279B6">
        <w:t>атказанган</w:t>
      </w:r>
      <w:proofErr w:type="spellEnd"/>
      <w:r w:rsidRPr="002279B6">
        <w:t xml:space="preserve"> артисты </w:t>
      </w:r>
      <w:proofErr w:type="spellStart"/>
      <w:r w:rsidRPr="002279B6">
        <w:t>дигән</w:t>
      </w:r>
      <w:proofErr w:type="spellEnd"/>
      <w:r w:rsidRPr="002279B6">
        <w:t xml:space="preserve"> </w:t>
      </w:r>
      <w:proofErr w:type="spellStart"/>
      <w:r w:rsidRPr="002279B6">
        <w:t>исем</w:t>
      </w:r>
      <w:proofErr w:type="spellEnd"/>
      <w:r w:rsidRPr="002279B6">
        <w:t xml:space="preserve"> </w:t>
      </w:r>
      <w:proofErr w:type="spellStart"/>
      <w:r w:rsidRPr="002279B6">
        <w:t>бирелә</w:t>
      </w:r>
      <w:proofErr w:type="spellEnd"/>
      <w:r w:rsidRPr="002279B6">
        <w:t xml:space="preserve">. </w:t>
      </w:r>
    </w:p>
    <w:p w:rsidR="001C65B6" w:rsidRPr="002279B6" w:rsidRDefault="001C65B6" w:rsidP="001C65B6">
      <w:pPr>
        <w:pStyle w:val="a3"/>
        <w:spacing w:before="0" w:beforeAutospacing="0" w:after="0" w:afterAutospacing="0"/>
      </w:pPr>
    </w:p>
    <w:p w:rsidR="001C65B6" w:rsidRDefault="001C65B6" w:rsidP="001C65B6">
      <w:pPr>
        <w:pStyle w:val="a3"/>
        <w:spacing w:before="0" w:beforeAutospacing="0" w:after="0" w:afterAutospacing="0"/>
      </w:pPr>
      <w:r>
        <w:rPr>
          <w:noProof/>
        </w:rPr>
        <w:drawing>
          <wp:inline distT="0" distB="0" distL="0" distR="0">
            <wp:extent cx="2809875" cy="2105025"/>
            <wp:effectExtent l="19050" t="0" r="9525" b="0"/>
            <wp:docPr id="8" name="Рисунок 8" descr="hello_html_m5e0a4a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e0a4a45.png"/>
                    <pic:cNvPicPr>
                      <a:picLocks noChangeAspect="1" noChangeArrowheads="1"/>
                    </pic:cNvPicPr>
                  </pic:nvPicPr>
                  <pic:blipFill>
                    <a:blip r:embed="rId13"/>
                    <a:srcRect/>
                    <a:stretch>
                      <a:fillRect/>
                    </a:stretch>
                  </pic:blipFill>
                  <pic:spPr bwMode="auto">
                    <a:xfrm>
                      <a:off x="0" y="0"/>
                      <a:ext cx="2809875" cy="2105025"/>
                    </a:xfrm>
                    <a:prstGeom prst="rect">
                      <a:avLst/>
                    </a:prstGeom>
                    <a:noFill/>
                    <a:ln w="9525">
                      <a:noFill/>
                      <a:miter lim="800000"/>
                      <a:headEnd/>
                      <a:tailEnd/>
                    </a:ln>
                  </pic:spPr>
                </pic:pic>
              </a:graphicData>
            </a:graphic>
          </wp:inline>
        </w:drawing>
      </w:r>
      <w:r>
        <w:rPr>
          <w:noProof/>
        </w:rPr>
        <w:drawing>
          <wp:inline distT="0" distB="0" distL="0" distR="0">
            <wp:extent cx="2771775" cy="2076450"/>
            <wp:effectExtent l="19050" t="0" r="9525" b="0"/>
            <wp:docPr id="9" name="Рисунок 9" descr="hello_html_m5005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5005ed5.png"/>
                    <pic:cNvPicPr>
                      <a:picLocks noChangeAspect="1" noChangeArrowheads="1"/>
                    </pic:cNvPicPr>
                  </pic:nvPicPr>
                  <pic:blipFill>
                    <a:blip r:embed="rId14"/>
                    <a:srcRect/>
                    <a:stretch>
                      <a:fillRect/>
                    </a:stretch>
                  </pic:blipFill>
                  <pic:spPr bwMode="auto">
                    <a:xfrm>
                      <a:off x="0" y="0"/>
                      <a:ext cx="2771775" cy="2076450"/>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r>
        <w:rPr>
          <w:noProof/>
        </w:rPr>
        <w:drawing>
          <wp:inline distT="0" distB="0" distL="0" distR="0">
            <wp:extent cx="2733675" cy="2047875"/>
            <wp:effectExtent l="19050" t="0" r="9525" b="0"/>
            <wp:docPr id="10" name="Рисунок 10" descr="hello_html_467aa7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467aa73f.png"/>
                    <pic:cNvPicPr>
                      <a:picLocks noChangeAspect="1" noChangeArrowheads="1"/>
                    </pic:cNvPicPr>
                  </pic:nvPicPr>
                  <pic:blipFill>
                    <a:blip r:embed="rId15"/>
                    <a:srcRect/>
                    <a:stretch>
                      <a:fillRect/>
                    </a:stretch>
                  </pic:blipFill>
                  <pic:spPr bwMode="auto">
                    <a:xfrm>
                      <a:off x="0" y="0"/>
                      <a:ext cx="2733675" cy="2047875"/>
                    </a:xfrm>
                    <a:prstGeom prst="rect">
                      <a:avLst/>
                    </a:prstGeom>
                    <a:noFill/>
                    <a:ln w="9525">
                      <a:noFill/>
                      <a:miter lim="800000"/>
                      <a:headEnd/>
                      <a:tailEnd/>
                    </a:ln>
                  </pic:spPr>
                </pic:pic>
              </a:graphicData>
            </a:graphic>
          </wp:inline>
        </w:drawing>
      </w:r>
      <w:r>
        <w:rPr>
          <w:noProof/>
        </w:rPr>
        <w:drawing>
          <wp:inline distT="0" distB="0" distL="0" distR="0">
            <wp:extent cx="2743200" cy="2057400"/>
            <wp:effectExtent l="19050" t="0" r="0" b="0"/>
            <wp:docPr id="11" name="Рисунок 11" descr="hello_html_m39f79c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39f79c94.png"/>
                    <pic:cNvPicPr>
                      <a:picLocks noChangeAspect="1" noChangeArrowheads="1"/>
                    </pic:cNvPicPr>
                  </pic:nvPicPr>
                  <pic:blipFill>
                    <a:blip r:embed="rId16"/>
                    <a:srcRect/>
                    <a:stretch>
                      <a:fillRect/>
                    </a:stretch>
                  </pic:blipFill>
                  <pic:spPr bwMode="auto">
                    <a:xfrm>
                      <a:off x="0" y="0"/>
                      <a:ext cx="2743200" cy="2057400"/>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p>
    <w:p w:rsidR="001C65B6" w:rsidRDefault="001C65B6" w:rsidP="001C65B6">
      <w:pPr>
        <w:pStyle w:val="a3"/>
        <w:spacing w:before="0" w:beforeAutospacing="0" w:after="0" w:afterAutospacing="0"/>
      </w:pPr>
      <w:r>
        <w:rPr>
          <w:noProof/>
        </w:rPr>
        <w:drawing>
          <wp:inline distT="0" distB="0" distL="0" distR="0">
            <wp:extent cx="2724150" cy="2047875"/>
            <wp:effectExtent l="19050" t="0" r="0" b="0"/>
            <wp:docPr id="12" name="Рисунок 12" descr="hello_html_m32de5d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32de5d4f.png"/>
                    <pic:cNvPicPr>
                      <a:picLocks noChangeAspect="1" noChangeArrowheads="1"/>
                    </pic:cNvPicPr>
                  </pic:nvPicPr>
                  <pic:blipFill>
                    <a:blip r:embed="rId17"/>
                    <a:srcRect/>
                    <a:stretch>
                      <a:fillRect/>
                    </a:stretch>
                  </pic:blipFill>
                  <pic:spPr bwMode="auto">
                    <a:xfrm>
                      <a:off x="0" y="0"/>
                      <a:ext cx="2724150" cy="2047875"/>
                    </a:xfrm>
                    <a:prstGeom prst="rect">
                      <a:avLst/>
                    </a:prstGeom>
                    <a:noFill/>
                    <a:ln w="9525">
                      <a:noFill/>
                      <a:miter lim="800000"/>
                      <a:headEnd/>
                      <a:tailEnd/>
                    </a:ln>
                  </pic:spPr>
                </pic:pic>
              </a:graphicData>
            </a:graphic>
          </wp:inline>
        </w:drawing>
      </w:r>
      <w:r>
        <w:rPr>
          <w:noProof/>
        </w:rPr>
        <w:drawing>
          <wp:inline distT="0" distB="0" distL="0" distR="0">
            <wp:extent cx="2667000" cy="2000250"/>
            <wp:effectExtent l="19050" t="0" r="0" b="0"/>
            <wp:docPr id="13" name="Рисунок 13" descr="hello_html_m68f98b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68f98bdf.png"/>
                    <pic:cNvPicPr>
                      <a:picLocks noChangeAspect="1" noChangeArrowheads="1"/>
                    </pic:cNvPicPr>
                  </pic:nvPicPr>
                  <pic:blipFill>
                    <a:blip r:embed="rId18"/>
                    <a:srcRect/>
                    <a:stretch>
                      <a:fillRect/>
                    </a:stretch>
                  </pic:blipFill>
                  <pic:spPr bwMode="auto">
                    <a:xfrm>
                      <a:off x="0" y="0"/>
                      <a:ext cx="2667000" cy="2000250"/>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p>
    <w:p w:rsidR="001C65B6" w:rsidRDefault="001C65B6" w:rsidP="001C65B6">
      <w:pPr>
        <w:pStyle w:val="a3"/>
        <w:spacing w:before="0" w:beforeAutospacing="0" w:after="0" w:afterAutospacing="0"/>
      </w:pPr>
    </w:p>
    <w:p w:rsidR="001C65B6" w:rsidRPr="00236792" w:rsidRDefault="001C65B6" w:rsidP="00B96B22">
      <w:pPr>
        <w:pStyle w:val="a3"/>
        <w:spacing w:before="0" w:beforeAutospacing="0" w:after="0" w:afterAutospacing="0"/>
        <w:jc w:val="both"/>
        <w:rPr>
          <w:sz w:val="28"/>
          <w:szCs w:val="28"/>
        </w:rPr>
      </w:pPr>
      <w:proofErr w:type="spellStart"/>
      <w:r w:rsidRPr="00236792">
        <w:rPr>
          <w:b/>
          <w:bCs/>
          <w:iCs/>
          <w:sz w:val="28"/>
          <w:szCs w:val="28"/>
        </w:rPr>
        <w:t>Тинчурин</w:t>
      </w:r>
      <w:proofErr w:type="spellEnd"/>
      <w:r w:rsidRPr="00236792">
        <w:rPr>
          <w:b/>
          <w:bCs/>
          <w:iCs/>
          <w:sz w:val="28"/>
          <w:szCs w:val="28"/>
        </w:rPr>
        <w:t xml:space="preserve"> – драматург.</w:t>
      </w:r>
    </w:p>
    <w:p w:rsidR="001C65B6" w:rsidRPr="002279B6" w:rsidRDefault="001C65B6" w:rsidP="00B96B22">
      <w:pPr>
        <w:pStyle w:val="a3"/>
        <w:spacing w:before="0" w:beforeAutospacing="0" w:after="0" w:afterAutospacing="0"/>
        <w:jc w:val="both"/>
        <w:rPr>
          <w:lang w:val="tt-RU"/>
        </w:rPr>
      </w:pPr>
      <w:proofErr w:type="spellStart"/>
      <w:r w:rsidRPr="002279B6">
        <w:t>Тинчурин</w:t>
      </w:r>
      <w:proofErr w:type="spellEnd"/>
      <w:r w:rsidRPr="002279B6">
        <w:t xml:space="preserve"> – драматург. Татар </w:t>
      </w:r>
      <w:proofErr w:type="spellStart"/>
      <w:r w:rsidRPr="002279B6">
        <w:t>сәхнәсендә</w:t>
      </w:r>
      <w:proofErr w:type="spellEnd"/>
      <w:r w:rsidRPr="002279B6">
        <w:t xml:space="preserve"> </w:t>
      </w:r>
      <w:proofErr w:type="spellStart"/>
      <w:r w:rsidRPr="002279B6">
        <w:t>Тинчуринның</w:t>
      </w:r>
      <w:proofErr w:type="spellEnd"/>
      <w:r w:rsidRPr="002279B6">
        <w:t xml:space="preserve"> “</w:t>
      </w:r>
      <w:proofErr w:type="spellStart"/>
      <w:r w:rsidRPr="002279B6">
        <w:t>Сакла</w:t>
      </w:r>
      <w:proofErr w:type="spellEnd"/>
      <w:r w:rsidRPr="002279B6">
        <w:t xml:space="preserve">, </w:t>
      </w:r>
      <w:proofErr w:type="spellStart"/>
      <w:r w:rsidRPr="002279B6">
        <w:t>шартламасын</w:t>
      </w:r>
      <w:proofErr w:type="spellEnd"/>
      <w:r w:rsidRPr="002279B6">
        <w:t xml:space="preserve">” (1918), “Казан </w:t>
      </w:r>
      <w:proofErr w:type="spellStart"/>
      <w:r w:rsidRPr="002279B6">
        <w:t>сөлгесе</w:t>
      </w:r>
      <w:proofErr w:type="spellEnd"/>
      <w:r w:rsidRPr="002279B6">
        <w:t>” (1923), “</w:t>
      </w:r>
      <w:proofErr w:type="spellStart"/>
      <w:r w:rsidRPr="002279B6">
        <w:t>Сүнгән</w:t>
      </w:r>
      <w:proofErr w:type="spellEnd"/>
      <w:r w:rsidRPr="002279B6">
        <w:t xml:space="preserve"> </w:t>
      </w:r>
      <w:proofErr w:type="spellStart"/>
      <w:r w:rsidRPr="002279B6">
        <w:t>йолдызлар</w:t>
      </w:r>
      <w:proofErr w:type="spellEnd"/>
      <w:r w:rsidRPr="002279B6">
        <w:t>” (1923), “Американ” (1924), “</w:t>
      </w:r>
      <w:proofErr w:type="gramStart"/>
      <w:r w:rsidRPr="002279B6">
        <w:t>З</w:t>
      </w:r>
      <w:proofErr w:type="gramEnd"/>
      <w:r w:rsidRPr="002279B6">
        <w:t>әңгәр шәл” (1926), “Ил” (1927), “</w:t>
      </w:r>
      <w:proofErr w:type="spellStart"/>
      <w:r w:rsidRPr="002279B6">
        <w:t>Кандыр</w:t>
      </w:r>
      <w:proofErr w:type="spellEnd"/>
      <w:r w:rsidRPr="002279B6">
        <w:t xml:space="preserve"> буе” (1931), “</w:t>
      </w:r>
      <w:proofErr w:type="spellStart"/>
      <w:r w:rsidRPr="002279B6">
        <w:t>Алар</w:t>
      </w:r>
      <w:proofErr w:type="spellEnd"/>
      <w:r w:rsidRPr="002279B6">
        <w:t xml:space="preserve"> </w:t>
      </w:r>
      <w:proofErr w:type="spellStart"/>
      <w:r w:rsidRPr="002279B6">
        <w:t>өчәү</w:t>
      </w:r>
      <w:proofErr w:type="spellEnd"/>
      <w:r w:rsidRPr="002279B6">
        <w:t xml:space="preserve"> </w:t>
      </w:r>
      <w:proofErr w:type="spellStart"/>
      <w:r w:rsidRPr="002279B6">
        <w:t>иде</w:t>
      </w:r>
      <w:proofErr w:type="spellEnd"/>
      <w:r w:rsidRPr="002279B6">
        <w:t xml:space="preserve">” (1935) һ. б. </w:t>
      </w:r>
      <w:proofErr w:type="spellStart"/>
      <w:r w:rsidRPr="002279B6">
        <w:t>әсәрләре</w:t>
      </w:r>
      <w:proofErr w:type="spellEnd"/>
      <w:r w:rsidRPr="002279B6">
        <w:t xml:space="preserve"> </w:t>
      </w:r>
      <w:proofErr w:type="spellStart"/>
      <w:r w:rsidRPr="002279B6">
        <w:t>ярты</w:t>
      </w:r>
      <w:proofErr w:type="spellEnd"/>
      <w:r w:rsidRPr="002279B6">
        <w:t xml:space="preserve"> </w:t>
      </w:r>
      <w:proofErr w:type="spellStart"/>
      <w:r w:rsidRPr="002279B6">
        <w:lastRenderedPageBreak/>
        <w:t>гасырдан</w:t>
      </w:r>
      <w:proofErr w:type="spellEnd"/>
      <w:r w:rsidRPr="002279B6">
        <w:t xml:space="preserve"> </w:t>
      </w:r>
      <w:proofErr w:type="spellStart"/>
      <w:r w:rsidRPr="002279B6">
        <w:t>артык</w:t>
      </w:r>
      <w:proofErr w:type="spellEnd"/>
      <w:r w:rsidRPr="002279B6">
        <w:t xml:space="preserve"> </w:t>
      </w:r>
      <w:proofErr w:type="spellStart"/>
      <w:r w:rsidRPr="002279B6">
        <w:t>вакыт</w:t>
      </w:r>
      <w:proofErr w:type="spellEnd"/>
      <w:r w:rsidRPr="002279B6">
        <w:t xml:space="preserve"> </w:t>
      </w:r>
      <w:proofErr w:type="spellStart"/>
      <w:r w:rsidRPr="002279B6">
        <w:t>инде</w:t>
      </w:r>
      <w:proofErr w:type="spellEnd"/>
      <w:r w:rsidRPr="002279B6">
        <w:t xml:space="preserve">, </w:t>
      </w:r>
      <w:proofErr w:type="spellStart"/>
      <w:r w:rsidRPr="002279B6">
        <w:t>кабат-кабат</w:t>
      </w:r>
      <w:proofErr w:type="spellEnd"/>
      <w:r w:rsidRPr="002279B6">
        <w:t xml:space="preserve"> </w:t>
      </w:r>
      <w:proofErr w:type="spellStart"/>
      <w:r w:rsidRPr="002279B6">
        <w:t>куелып</w:t>
      </w:r>
      <w:proofErr w:type="spellEnd"/>
      <w:r w:rsidRPr="002279B6">
        <w:t xml:space="preserve">, </w:t>
      </w:r>
      <w:proofErr w:type="spellStart"/>
      <w:r w:rsidRPr="002279B6">
        <w:t>бөтен</w:t>
      </w:r>
      <w:proofErr w:type="spellEnd"/>
      <w:r w:rsidRPr="002279B6">
        <w:t xml:space="preserve"> </w:t>
      </w:r>
      <w:proofErr w:type="spellStart"/>
      <w:r w:rsidRPr="002279B6">
        <w:t>тамашачының</w:t>
      </w:r>
      <w:proofErr w:type="spellEnd"/>
      <w:r w:rsidRPr="002279B6">
        <w:t xml:space="preserve"> </w:t>
      </w:r>
      <w:proofErr w:type="spellStart"/>
      <w:r w:rsidRPr="002279B6">
        <w:t>күңелен</w:t>
      </w:r>
      <w:proofErr w:type="spellEnd"/>
      <w:r w:rsidRPr="002279B6">
        <w:t xml:space="preserve"> </w:t>
      </w:r>
      <w:proofErr w:type="spellStart"/>
      <w:r w:rsidRPr="002279B6">
        <w:t>җәлеп</w:t>
      </w:r>
      <w:proofErr w:type="spellEnd"/>
      <w:r w:rsidRPr="002279B6">
        <w:t xml:space="preserve"> </w:t>
      </w:r>
      <w:proofErr w:type="spellStart"/>
      <w:r w:rsidRPr="002279B6">
        <w:t>итеп</w:t>
      </w:r>
      <w:proofErr w:type="spellEnd"/>
      <w:r w:rsidR="00B96B22" w:rsidRPr="002279B6">
        <w:t xml:space="preserve">, </w:t>
      </w:r>
      <w:proofErr w:type="spellStart"/>
      <w:r w:rsidR="00B96B22" w:rsidRPr="002279B6">
        <w:t>дулкынландырып</w:t>
      </w:r>
      <w:proofErr w:type="spellEnd"/>
      <w:r w:rsidR="00B96B22" w:rsidRPr="002279B6">
        <w:t xml:space="preserve"> </w:t>
      </w:r>
      <w:proofErr w:type="spellStart"/>
      <w:r w:rsidR="00B96B22" w:rsidRPr="002279B6">
        <w:t>килә</w:t>
      </w:r>
      <w:proofErr w:type="spellEnd"/>
      <w:r w:rsidR="00B96B22" w:rsidRPr="002279B6">
        <w:t>.</w:t>
      </w:r>
    </w:p>
    <w:p w:rsidR="001C65B6" w:rsidRPr="00D903DF" w:rsidRDefault="001C65B6" w:rsidP="008D7675">
      <w:pPr>
        <w:pStyle w:val="a3"/>
        <w:spacing w:before="0" w:beforeAutospacing="0" w:after="0" w:afterAutospacing="0"/>
        <w:ind w:firstLine="708"/>
        <w:jc w:val="both"/>
        <w:rPr>
          <w:lang w:val="tt-RU"/>
        </w:rPr>
      </w:pPr>
      <w:r w:rsidRPr="002279B6">
        <w:t xml:space="preserve">Драматург </w:t>
      </w:r>
      <w:proofErr w:type="spellStart"/>
      <w:r w:rsidRPr="002279B6">
        <w:t>шактый</w:t>
      </w:r>
      <w:proofErr w:type="spellEnd"/>
      <w:r w:rsidRPr="002279B6">
        <w:t xml:space="preserve"> бай, </w:t>
      </w:r>
      <w:proofErr w:type="spellStart"/>
      <w:r w:rsidRPr="002279B6">
        <w:t>үзенчәлекле</w:t>
      </w:r>
      <w:proofErr w:type="spellEnd"/>
      <w:r w:rsidRPr="002279B6">
        <w:t xml:space="preserve"> </w:t>
      </w:r>
      <w:proofErr w:type="spellStart"/>
      <w:r w:rsidRPr="002279B6">
        <w:t>тормыш</w:t>
      </w:r>
      <w:proofErr w:type="spellEnd"/>
      <w:r w:rsidRPr="002279B6">
        <w:t xml:space="preserve"> юлы уза. </w:t>
      </w:r>
      <w:proofErr w:type="spellStart"/>
      <w:r w:rsidRPr="002279B6">
        <w:t>Революцион</w:t>
      </w:r>
      <w:proofErr w:type="spellEnd"/>
      <w:r w:rsidRPr="002279B6">
        <w:t xml:space="preserve"> </w:t>
      </w:r>
      <w:proofErr w:type="spellStart"/>
      <w:r w:rsidRPr="002279B6">
        <w:t>хә</w:t>
      </w:r>
      <w:proofErr w:type="gramStart"/>
      <w:r w:rsidRPr="002279B6">
        <w:t>р</w:t>
      </w:r>
      <w:proofErr w:type="gramEnd"/>
      <w:r w:rsidRPr="002279B6">
        <w:t>әкәттә</w:t>
      </w:r>
      <w:proofErr w:type="spellEnd"/>
      <w:r w:rsidRPr="002279B6">
        <w:t xml:space="preserve"> </w:t>
      </w:r>
      <w:proofErr w:type="spellStart"/>
      <w:r w:rsidRPr="002279B6">
        <w:t>катнашкан</w:t>
      </w:r>
      <w:proofErr w:type="spellEnd"/>
      <w:r w:rsidRPr="002279B6">
        <w:t xml:space="preserve"> </w:t>
      </w:r>
      <w:proofErr w:type="spellStart"/>
      <w:r w:rsidRPr="002279B6">
        <w:t>өчен</w:t>
      </w:r>
      <w:proofErr w:type="spellEnd"/>
      <w:r w:rsidRPr="002279B6">
        <w:t xml:space="preserve"> </w:t>
      </w:r>
      <w:proofErr w:type="spellStart"/>
      <w:r w:rsidRPr="002279B6">
        <w:t>мәдрәсәдән</w:t>
      </w:r>
      <w:proofErr w:type="spellEnd"/>
      <w:r w:rsidRPr="002279B6">
        <w:t xml:space="preserve"> </w:t>
      </w:r>
      <w:proofErr w:type="spellStart"/>
      <w:r w:rsidRPr="002279B6">
        <w:t>куыла</w:t>
      </w:r>
      <w:proofErr w:type="spellEnd"/>
      <w:r w:rsidRPr="002279B6">
        <w:t xml:space="preserve">. </w:t>
      </w:r>
      <w:proofErr w:type="spellStart"/>
      <w:r w:rsidRPr="002279B6">
        <w:t>Аңа</w:t>
      </w:r>
      <w:proofErr w:type="spellEnd"/>
      <w:r w:rsidRPr="002279B6">
        <w:t xml:space="preserve"> урман </w:t>
      </w:r>
      <w:proofErr w:type="spellStart"/>
      <w:r w:rsidRPr="002279B6">
        <w:t>каравылчысы</w:t>
      </w:r>
      <w:proofErr w:type="spellEnd"/>
      <w:r w:rsidRPr="002279B6">
        <w:t xml:space="preserve"> </w:t>
      </w:r>
      <w:proofErr w:type="spellStart"/>
      <w:r w:rsidRPr="002279B6">
        <w:t>булып</w:t>
      </w:r>
      <w:proofErr w:type="spellEnd"/>
      <w:r w:rsidRPr="002279B6">
        <w:t xml:space="preserve"> та </w:t>
      </w:r>
      <w:proofErr w:type="spellStart"/>
      <w:r w:rsidRPr="002279B6">
        <w:t>эшләргә</w:t>
      </w:r>
      <w:proofErr w:type="spellEnd"/>
      <w:r w:rsidRPr="002279B6">
        <w:t xml:space="preserve"> туры килә. Аннан </w:t>
      </w:r>
      <w:proofErr w:type="spellStart"/>
      <w:r w:rsidRPr="002279B6">
        <w:t>укытучы</w:t>
      </w:r>
      <w:proofErr w:type="spellEnd"/>
      <w:r w:rsidRPr="002279B6">
        <w:t xml:space="preserve"> </w:t>
      </w:r>
      <w:proofErr w:type="spellStart"/>
      <w:r w:rsidRPr="002279B6">
        <w:t>була</w:t>
      </w:r>
      <w:proofErr w:type="spellEnd"/>
      <w:r w:rsidR="008D7675" w:rsidRPr="002279B6">
        <w:t>.</w:t>
      </w:r>
      <w:r w:rsidR="006B5550" w:rsidRPr="002279B6">
        <w:rPr>
          <w:lang w:val="tt-RU"/>
        </w:rPr>
        <w:t xml:space="preserve"> </w:t>
      </w:r>
      <w:r w:rsidR="008D7675" w:rsidRPr="00D903DF">
        <w:rPr>
          <w:lang w:val="tt-RU"/>
        </w:rPr>
        <w:t>Тормыш сукмаклары аны “Сәйяр”г</w:t>
      </w:r>
      <w:r w:rsidR="008D7675" w:rsidRPr="002279B6">
        <w:rPr>
          <w:lang w:val="tt-RU"/>
        </w:rPr>
        <w:t>ә</w:t>
      </w:r>
      <w:r w:rsidRPr="00D903DF">
        <w:rPr>
          <w:lang w:val="tt-RU"/>
        </w:rPr>
        <w:t xml:space="preserve"> алып бара. Казандагы беренче Дәүләт театры труппасының җитәкчесе һәм режиссёры була.</w:t>
      </w:r>
    </w:p>
    <w:p w:rsidR="001C65B6" w:rsidRPr="002279B6" w:rsidRDefault="001C65B6" w:rsidP="008D7675">
      <w:pPr>
        <w:pStyle w:val="a3"/>
        <w:spacing w:before="0" w:beforeAutospacing="0" w:after="0" w:afterAutospacing="0"/>
        <w:jc w:val="both"/>
        <w:rPr>
          <w:lang w:val="tt-RU"/>
        </w:rPr>
      </w:pPr>
      <w:r w:rsidRPr="00D903DF">
        <w:rPr>
          <w:lang w:val="tt-RU"/>
        </w:rPr>
        <w:t>К.Тинчуринның күп кенә пьесалары халык җырлары, егет һәм кызларының уеннары белән баетылып, музыкаль әсәрләргә әйләнгәннәр. “Зәңгәр шәл”, “Сүнгән йолдызлар”, “Кандыр буе” кебек әсәрләрендәге хорлар, арияләр татар музыкасының кыйммәтле фондын тәшкил итәләр. Ә драматургка әсәрләренә музыка язарга иҗатташ дусты С.Сәйдәшев ярдәмгә килә.</w:t>
      </w:r>
      <w:r w:rsidR="008D7675" w:rsidRPr="002279B6">
        <w:rPr>
          <w:lang w:val="tt-RU"/>
        </w:rPr>
        <w:t xml:space="preserve"> </w:t>
      </w:r>
      <w:r w:rsidRPr="002279B6">
        <w:rPr>
          <w:lang w:val="tt-RU"/>
        </w:rPr>
        <w:t>Бу дуслыкның нәтиҗәсе булып, ничә тапкыр карасаң да туйдырмый торган, искиткеч эчтәлекле, матур, музыкаль әсәрләр туа.</w:t>
      </w:r>
    </w:p>
    <w:p w:rsidR="001C65B6" w:rsidRPr="002279B6" w:rsidRDefault="001C65B6" w:rsidP="00DE09AF">
      <w:pPr>
        <w:pStyle w:val="a3"/>
        <w:spacing w:before="0" w:beforeAutospacing="0" w:after="0" w:afterAutospacing="0"/>
        <w:jc w:val="both"/>
        <w:rPr>
          <w:lang w:val="tt-RU"/>
        </w:rPr>
      </w:pPr>
      <w:r w:rsidRPr="002279B6">
        <w:rPr>
          <w:lang w:val="tt-RU"/>
        </w:rPr>
        <w:t>1936 нчы елның маенда Татарстан Республикасы зур тантана белән драматургның иҗат эшчәнлеге башлануга 25 ел тулуны билгеләп үтә. Татарстан язучылар Союзының соравы буенча ул әсәрләренең исемлеген төзеп бирә.</w:t>
      </w:r>
    </w:p>
    <w:p w:rsidR="001C65B6" w:rsidRPr="002C1529" w:rsidRDefault="001C65B6" w:rsidP="00DE09AF">
      <w:pPr>
        <w:pStyle w:val="a3"/>
        <w:spacing w:before="0" w:beforeAutospacing="0" w:after="0" w:afterAutospacing="0"/>
        <w:jc w:val="both"/>
        <w:rPr>
          <w:sz w:val="28"/>
          <w:szCs w:val="28"/>
          <w:lang w:val="tt-RU"/>
        </w:rPr>
      </w:pPr>
      <w:r w:rsidRPr="002C1529">
        <w:rPr>
          <w:b/>
          <w:bCs/>
          <w:iCs/>
          <w:sz w:val="28"/>
          <w:szCs w:val="28"/>
          <w:lang w:val="tt-RU"/>
        </w:rPr>
        <w:t>Тинчурин – шагыйрь</w:t>
      </w:r>
      <w:r w:rsidRPr="002C1529">
        <w:rPr>
          <w:sz w:val="28"/>
          <w:szCs w:val="28"/>
          <w:lang w:val="tt-RU"/>
        </w:rPr>
        <w:t>.</w:t>
      </w:r>
    </w:p>
    <w:p w:rsidR="001C65B6" w:rsidRPr="002279B6" w:rsidRDefault="001C65B6" w:rsidP="00DE09AF">
      <w:pPr>
        <w:pStyle w:val="a3"/>
        <w:spacing w:before="0" w:beforeAutospacing="0" w:after="0" w:afterAutospacing="0"/>
        <w:jc w:val="both"/>
        <w:rPr>
          <w:lang w:val="tt-RU"/>
        </w:rPr>
      </w:pPr>
      <w:r w:rsidRPr="002279B6">
        <w:rPr>
          <w:lang w:val="tt-RU"/>
        </w:rPr>
        <w:t>Тинчурин – шагыйрь дә. Сәхнәдә, радиода, телевидениедә Тинчурин сүзләренә я</w:t>
      </w:r>
      <w:r w:rsidR="006B5550" w:rsidRPr="002279B6">
        <w:rPr>
          <w:lang w:val="tt-RU"/>
        </w:rPr>
        <w:t>зылган җырлар гел яңгырыйлар</w:t>
      </w:r>
      <w:r w:rsidRPr="002279B6">
        <w:rPr>
          <w:lang w:val="tt-RU"/>
        </w:rPr>
        <w:t>. Ярты гасырдан артык бу җырлар бер дә искермиләр, аларны тыңлаган саен тыңлыйсы килә. Тинчуринның озак еллар буе композитор Салих Сәйдәшев белән бергәләп эшләве бик табигый сыман. Аның тирән мәгънәле сүзләренә бары тик Сәйдәшев кенә музыка иҗат итә алыр иде кебек. 1922 нче елда Салих Сәйдәшевне Оренбургтан Казанга Кәрим Тинчурин чакырып китерә.</w:t>
      </w:r>
      <w:r w:rsidR="00DE09AF" w:rsidRPr="002279B6">
        <w:rPr>
          <w:lang w:val="tt-RU"/>
        </w:rPr>
        <w:t xml:space="preserve"> </w:t>
      </w:r>
      <w:r w:rsidRPr="002279B6">
        <w:rPr>
          <w:lang w:val="tt-RU"/>
        </w:rPr>
        <w:t xml:space="preserve">Шул вакытта алар арасында иҗади дуслык башлана. Кәрим Тинчуринның күп кенә шигырьләренә көйләрне С.Сәйдәшев яза. </w:t>
      </w:r>
      <w:r w:rsidRPr="002279B6">
        <w:t>“Булат җыры”, “Кара урман”, “Без</w:t>
      </w:r>
      <w:r w:rsidR="00DE09AF" w:rsidRPr="002279B6">
        <w:t xml:space="preserve"> </w:t>
      </w:r>
      <w:proofErr w:type="spellStart"/>
      <w:r w:rsidR="00DE09AF" w:rsidRPr="002279B6">
        <w:t>кабызган</w:t>
      </w:r>
      <w:proofErr w:type="spellEnd"/>
      <w:r w:rsidR="00DE09AF" w:rsidRPr="002279B6">
        <w:t xml:space="preserve"> </w:t>
      </w:r>
      <w:proofErr w:type="spellStart"/>
      <w:r w:rsidR="00DE09AF" w:rsidRPr="002279B6">
        <w:t>утлар</w:t>
      </w:r>
      <w:proofErr w:type="gramStart"/>
      <w:r w:rsidR="00DE09AF" w:rsidRPr="002279B6">
        <w:t>”һ.</w:t>
      </w:r>
      <w:proofErr w:type="gramEnd"/>
      <w:r w:rsidR="00DE09AF" w:rsidRPr="002279B6">
        <w:t>б</w:t>
      </w:r>
      <w:proofErr w:type="spellEnd"/>
      <w:r w:rsidR="00DE09AF" w:rsidRPr="002279B6">
        <w:t>.</w:t>
      </w:r>
    </w:p>
    <w:p w:rsidR="001C65B6" w:rsidRDefault="001C65B6" w:rsidP="001C65B6">
      <w:pPr>
        <w:pStyle w:val="a3"/>
        <w:spacing w:before="0" w:beforeAutospacing="0" w:after="0" w:afterAutospacing="0"/>
      </w:pPr>
      <w:r>
        <w:rPr>
          <w:noProof/>
        </w:rPr>
        <w:drawing>
          <wp:inline distT="0" distB="0" distL="0" distR="0">
            <wp:extent cx="2714625" cy="2038350"/>
            <wp:effectExtent l="19050" t="0" r="9525" b="0"/>
            <wp:docPr id="14" name="Рисунок 14" descr="hello_html_m612774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127745d.png"/>
                    <pic:cNvPicPr>
                      <a:picLocks noChangeAspect="1" noChangeArrowheads="1"/>
                    </pic:cNvPicPr>
                  </pic:nvPicPr>
                  <pic:blipFill>
                    <a:blip r:embed="rId19"/>
                    <a:srcRect/>
                    <a:stretch>
                      <a:fillRect/>
                    </a:stretch>
                  </pic:blipFill>
                  <pic:spPr bwMode="auto">
                    <a:xfrm>
                      <a:off x="0" y="0"/>
                      <a:ext cx="2714625" cy="2038350"/>
                    </a:xfrm>
                    <a:prstGeom prst="rect">
                      <a:avLst/>
                    </a:prstGeom>
                    <a:noFill/>
                    <a:ln w="9525">
                      <a:noFill/>
                      <a:miter lim="800000"/>
                      <a:headEnd/>
                      <a:tailEnd/>
                    </a:ln>
                  </pic:spPr>
                </pic:pic>
              </a:graphicData>
            </a:graphic>
          </wp:inline>
        </w:drawing>
      </w:r>
    </w:p>
    <w:p w:rsidR="001C65B6" w:rsidRDefault="001C65B6" w:rsidP="001C65B6">
      <w:pPr>
        <w:pStyle w:val="a3"/>
        <w:spacing w:before="0" w:beforeAutospacing="0" w:after="0" w:afterAutospacing="0"/>
      </w:pPr>
    </w:p>
    <w:p w:rsidR="009711CC" w:rsidRDefault="001C65B6" w:rsidP="009711CC">
      <w:pPr>
        <w:pStyle w:val="a3"/>
        <w:spacing w:before="0" w:beforeAutospacing="0" w:after="0" w:afterAutospacing="0"/>
        <w:jc w:val="both"/>
        <w:rPr>
          <w:b/>
          <w:bCs/>
          <w:iCs/>
          <w:sz w:val="28"/>
          <w:szCs w:val="28"/>
          <w:lang w:val="tt-RU"/>
        </w:rPr>
      </w:pPr>
      <w:r w:rsidRPr="00861348">
        <w:rPr>
          <w:b/>
          <w:bCs/>
          <w:iCs/>
          <w:sz w:val="28"/>
          <w:szCs w:val="28"/>
        </w:rPr>
        <w:t>Тинчуринның үлеме.</w:t>
      </w:r>
    </w:p>
    <w:p w:rsidR="00861348" w:rsidRPr="002279B6" w:rsidRDefault="00861348" w:rsidP="00861348">
      <w:pPr>
        <w:pStyle w:val="a3"/>
        <w:spacing w:before="0" w:beforeAutospacing="0" w:after="0" w:afterAutospacing="0"/>
        <w:ind w:firstLine="708"/>
        <w:jc w:val="both"/>
        <w:rPr>
          <w:lang w:val="tt-RU"/>
        </w:rPr>
      </w:pPr>
      <w:r w:rsidRPr="002279B6">
        <w:rPr>
          <w:bCs/>
          <w:iCs/>
          <w:lang w:val="tt-RU"/>
        </w:rPr>
        <w:t>Утызынчы елларның урталарында көчәйгән культ чорындагы репрессияләр К.Тинчуринга да кагыла. Аны нахакка гаепләп кулга алалар, бернинди нигезсез “халык дошманы” исеме тагалар. Олы талантның гомере 1938 нче елның 14 нче ноябрендә Казанда Пләтән төрмәсендә өзелә. Кызганычка каршы, аның хәтта кабере дә билгесез.</w:t>
      </w:r>
    </w:p>
    <w:p w:rsidR="001C65B6" w:rsidRPr="002279B6" w:rsidRDefault="002C1529" w:rsidP="002C1529">
      <w:pPr>
        <w:pStyle w:val="a3"/>
        <w:spacing w:before="0" w:beforeAutospacing="0" w:after="0" w:afterAutospacing="0"/>
        <w:jc w:val="both"/>
        <w:rPr>
          <w:lang w:val="tt-RU"/>
        </w:rPr>
      </w:pPr>
      <w:r w:rsidRPr="002279B6">
        <w:rPr>
          <w:lang w:val="tt-RU"/>
        </w:rPr>
        <w:t xml:space="preserve">К. Тинчуринның </w:t>
      </w:r>
      <w:r w:rsidR="001C65B6" w:rsidRPr="002279B6">
        <w:rPr>
          <w:lang w:val="tt-RU"/>
        </w:rPr>
        <w:t>әсәрләре аңа үлемсезлек алып килде. Ул тормышны яратты, оештырды, җитәкләде</w:t>
      </w:r>
      <w:r w:rsidRPr="002279B6">
        <w:rPr>
          <w:lang w:val="tt-RU"/>
        </w:rPr>
        <w:t xml:space="preserve">, язды, уйнады. </w:t>
      </w:r>
    </w:p>
    <w:p w:rsidR="001C65B6" w:rsidRPr="002279B6" w:rsidRDefault="001C65B6" w:rsidP="001C65B6">
      <w:pPr>
        <w:pStyle w:val="a3"/>
        <w:spacing w:before="0" w:beforeAutospacing="0" w:after="0" w:afterAutospacing="0"/>
        <w:rPr>
          <w:lang w:val="tt-RU"/>
        </w:rPr>
      </w:pPr>
      <w:r>
        <w:rPr>
          <w:noProof/>
        </w:rPr>
        <w:lastRenderedPageBreak/>
        <w:drawing>
          <wp:inline distT="0" distB="0" distL="0" distR="0">
            <wp:extent cx="2809875" cy="2105025"/>
            <wp:effectExtent l="19050" t="0" r="9525" b="0"/>
            <wp:docPr id="15" name="Рисунок 15" descr="hello_html_4a390f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4a390fc3.png"/>
                    <pic:cNvPicPr>
                      <a:picLocks noChangeAspect="1" noChangeArrowheads="1"/>
                    </pic:cNvPicPr>
                  </pic:nvPicPr>
                  <pic:blipFill>
                    <a:blip r:embed="rId20"/>
                    <a:srcRect/>
                    <a:stretch>
                      <a:fillRect/>
                    </a:stretch>
                  </pic:blipFill>
                  <pic:spPr bwMode="auto">
                    <a:xfrm>
                      <a:off x="0" y="0"/>
                      <a:ext cx="2809875" cy="2105025"/>
                    </a:xfrm>
                    <a:prstGeom prst="rect">
                      <a:avLst/>
                    </a:prstGeom>
                    <a:noFill/>
                    <a:ln w="9525">
                      <a:noFill/>
                      <a:miter lim="800000"/>
                      <a:headEnd/>
                      <a:tailEnd/>
                    </a:ln>
                  </pic:spPr>
                </pic:pic>
              </a:graphicData>
            </a:graphic>
          </wp:inline>
        </w:drawing>
      </w:r>
      <w:r>
        <w:rPr>
          <w:noProof/>
        </w:rPr>
        <w:drawing>
          <wp:inline distT="0" distB="0" distL="0" distR="0">
            <wp:extent cx="2809875" cy="2105025"/>
            <wp:effectExtent l="19050" t="0" r="9525" b="0"/>
            <wp:docPr id="16" name="Рисунок 16" descr="hello_html_m15f92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15f92150.png"/>
                    <pic:cNvPicPr>
                      <a:picLocks noChangeAspect="1" noChangeArrowheads="1"/>
                    </pic:cNvPicPr>
                  </pic:nvPicPr>
                  <pic:blipFill>
                    <a:blip r:embed="rId21"/>
                    <a:srcRect/>
                    <a:stretch>
                      <a:fillRect/>
                    </a:stretch>
                  </pic:blipFill>
                  <pic:spPr bwMode="auto">
                    <a:xfrm>
                      <a:off x="0" y="0"/>
                      <a:ext cx="2809875" cy="2105025"/>
                    </a:xfrm>
                    <a:prstGeom prst="rect">
                      <a:avLst/>
                    </a:prstGeom>
                    <a:noFill/>
                    <a:ln w="9525">
                      <a:noFill/>
                      <a:miter lim="800000"/>
                      <a:headEnd/>
                      <a:tailEnd/>
                    </a:ln>
                  </pic:spPr>
                </pic:pic>
              </a:graphicData>
            </a:graphic>
          </wp:inline>
        </w:drawing>
      </w:r>
    </w:p>
    <w:p w:rsidR="006E2A3F" w:rsidRPr="006E2A3F" w:rsidRDefault="006E2A3F" w:rsidP="001C65B6">
      <w:pPr>
        <w:pStyle w:val="a3"/>
        <w:spacing w:before="0" w:beforeAutospacing="0" w:after="0" w:afterAutospacing="0"/>
        <w:rPr>
          <w:rFonts w:ascii="Palatino Linotype" w:hAnsi="Palatino Linotype"/>
          <w:b/>
          <w:sz w:val="27"/>
          <w:szCs w:val="27"/>
          <w:lang w:val="tt-RU"/>
        </w:rPr>
      </w:pPr>
      <w:r w:rsidRPr="006E2A3F">
        <w:rPr>
          <w:rFonts w:ascii="Palatino Linotype" w:hAnsi="Palatino Linotype"/>
          <w:b/>
          <w:sz w:val="27"/>
          <w:szCs w:val="27"/>
          <w:lang w:val="tt-RU"/>
        </w:rPr>
        <w:t xml:space="preserve">К.Тинчуринның сөекле хатыны Заһидә ханымның язмышы </w:t>
      </w:r>
      <w:r>
        <w:rPr>
          <w:rFonts w:ascii="Palatino Linotype" w:hAnsi="Palatino Linotype"/>
          <w:b/>
          <w:sz w:val="27"/>
          <w:szCs w:val="27"/>
          <w:lang w:val="tt-RU"/>
        </w:rPr>
        <w:t>.</w:t>
      </w:r>
    </w:p>
    <w:p w:rsidR="001C65B6" w:rsidRPr="002279B6" w:rsidRDefault="001C65B6" w:rsidP="006E2A3F">
      <w:pPr>
        <w:pStyle w:val="a3"/>
        <w:spacing w:before="0" w:beforeAutospacing="0" w:after="0" w:afterAutospacing="0"/>
        <w:ind w:firstLine="708"/>
        <w:jc w:val="both"/>
        <w:rPr>
          <w:lang w:val="tt-RU"/>
        </w:rPr>
      </w:pPr>
      <w:r w:rsidRPr="002279B6">
        <w:rPr>
          <w:lang w:val="tt-RU"/>
        </w:rPr>
        <w:t>Башка репрессия корбаннарының хатыннарына нинди язмыш насыйп булса, Заһидә ханымга да күп авырлыклар кичерергә туры килә. Ләкин гомеренең соңгы елларында аң</w:t>
      </w:r>
      <w:r w:rsidR="006E2A3F" w:rsidRPr="002279B6">
        <w:rPr>
          <w:lang w:val="tt-RU"/>
        </w:rPr>
        <w:t xml:space="preserve">а </w:t>
      </w:r>
      <w:r w:rsidRPr="002279B6">
        <w:rPr>
          <w:lang w:val="tt-RU"/>
        </w:rPr>
        <w:t>татар халы</w:t>
      </w:r>
      <w:r w:rsidR="006E2A3F" w:rsidRPr="002279B6">
        <w:rPr>
          <w:lang w:val="tt-RU"/>
        </w:rPr>
        <w:t xml:space="preserve">к язучысы </w:t>
      </w:r>
      <w:r w:rsidRPr="002279B6">
        <w:rPr>
          <w:lang w:val="tt-RU"/>
        </w:rPr>
        <w:t xml:space="preserve"> Р.Батулла һәм аның гаиләсе булышып тора. Алар Заһидә апаны соңгы юлга озата. </w:t>
      </w:r>
    </w:p>
    <w:p w:rsidR="001C65B6" w:rsidRDefault="001C65B6" w:rsidP="001C65B6">
      <w:pPr>
        <w:pStyle w:val="a3"/>
        <w:spacing w:before="0" w:beforeAutospacing="0" w:after="0" w:afterAutospacing="0"/>
        <w:rPr>
          <w:lang w:val="tt-RU"/>
        </w:rPr>
      </w:pPr>
      <w:r>
        <w:rPr>
          <w:noProof/>
        </w:rPr>
        <w:drawing>
          <wp:inline distT="0" distB="0" distL="0" distR="0">
            <wp:extent cx="2819400" cy="2114550"/>
            <wp:effectExtent l="19050" t="0" r="0" b="0"/>
            <wp:docPr id="18" name="Рисунок 18" descr="hello_html_m78f56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78f56767.png"/>
                    <pic:cNvPicPr>
                      <a:picLocks noChangeAspect="1" noChangeArrowheads="1"/>
                    </pic:cNvPicPr>
                  </pic:nvPicPr>
                  <pic:blipFill>
                    <a:blip r:embed="rId22"/>
                    <a:srcRect/>
                    <a:stretch>
                      <a:fillRect/>
                    </a:stretch>
                  </pic:blipFill>
                  <pic:spPr bwMode="auto">
                    <a:xfrm>
                      <a:off x="0" y="0"/>
                      <a:ext cx="2819400" cy="2114550"/>
                    </a:xfrm>
                    <a:prstGeom prst="rect">
                      <a:avLst/>
                    </a:prstGeom>
                    <a:noFill/>
                    <a:ln w="9525">
                      <a:noFill/>
                      <a:miter lim="800000"/>
                      <a:headEnd/>
                      <a:tailEnd/>
                    </a:ln>
                  </pic:spPr>
                </pic:pic>
              </a:graphicData>
            </a:graphic>
          </wp:inline>
        </w:drawing>
      </w:r>
      <w:r>
        <w:rPr>
          <w:noProof/>
        </w:rPr>
        <w:drawing>
          <wp:inline distT="0" distB="0" distL="0" distR="0">
            <wp:extent cx="2867025" cy="2152650"/>
            <wp:effectExtent l="19050" t="0" r="9525" b="0"/>
            <wp:docPr id="19" name="Рисунок 19" descr="hello_html_3524b7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3524b73a.png"/>
                    <pic:cNvPicPr>
                      <a:picLocks noChangeAspect="1" noChangeArrowheads="1"/>
                    </pic:cNvPicPr>
                  </pic:nvPicPr>
                  <pic:blipFill>
                    <a:blip r:embed="rId23"/>
                    <a:srcRect/>
                    <a:stretch>
                      <a:fillRect/>
                    </a:stretch>
                  </pic:blipFill>
                  <pic:spPr bwMode="auto">
                    <a:xfrm>
                      <a:off x="0" y="0"/>
                      <a:ext cx="2867025" cy="2152650"/>
                    </a:xfrm>
                    <a:prstGeom prst="rect">
                      <a:avLst/>
                    </a:prstGeom>
                    <a:noFill/>
                    <a:ln w="9525">
                      <a:noFill/>
                      <a:miter lim="800000"/>
                      <a:headEnd/>
                      <a:tailEnd/>
                    </a:ln>
                  </pic:spPr>
                </pic:pic>
              </a:graphicData>
            </a:graphic>
          </wp:inline>
        </w:drawing>
      </w:r>
    </w:p>
    <w:p w:rsidR="00C773F9" w:rsidRDefault="007A37AA" w:rsidP="00CD1241">
      <w:pPr>
        <w:pStyle w:val="a3"/>
        <w:spacing w:before="0" w:beforeAutospacing="0" w:after="0" w:afterAutospacing="0"/>
        <w:jc w:val="both"/>
        <w:rPr>
          <w:lang w:val="tt-RU"/>
        </w:rPr>
      </w:pPr>
      <w:r>
        <w:rPr>
          <w:b/>
          <w:lang w:val="tt-RU"/>
        </w:rPr>
        <w:t>3</w:t>
      </w:r>
      <w:r w:rsidR="00C773F9" w:rsidRPr="00C773F9">
        <w:rPr>
          <w:b/>
          <w:lang w:val="tt-RU"/>
        </w:rPr>
        <w:t>. Драматургның тормыш юлы буенча сорауларга телдән җавап бирегез</w:t>
      </w:r>
      <w:r w:rsidR="00C773F9">
        <w:rPr>
          <w:lang w:val="tt-RU"/>
        </w:rPr>
        <w:t>.</w:t>
      </w:r>
    </w:p>
    <w:p w:rsidR="00C773F9" w:rsidRDefault="00C773F9" w:rsidP="00CD1241">
      <w:pPr>
        <w:pStyle w:val="a3"/>
        <w:spacing w:before="0" w:beforeAutospacing="0" w:after="0" w:afterAutospacing="0"/>
        <w:jc w:val="both"/>
        <w:rPr>
          <w:lang w:val="tt-RU"/>
        </w:rPr>
      </w:pPr>
      <w:r>
        <w:rPr>
          <w:lang w:val="tt-RU"/>
        </w:rPr>
        <w:t>а)  Язучының тормыш юлында нинди авырлыклар булуын мисаллар белән санап үтегез.</w:t>
      </w:r>
    </w:p>
    <w:p w:rsidR="00C773F9" w:rsidRDefault="00C773F9" w:rsidP="00CD1241">
      <w:pPr>
        <w:pStyle w:val="a3"/>
        <w:spacing w:before="0" w:beforeAutospacing="0" w:after="0" w:afterAutospacing="0"/>
        <w:jc w:val="both"/>
        <w:rPr>
          <w:lang w:val="tt-RU"/>
        </w:rPr>
      </w:pPr>
      <w:r>
        <w:rPr>
          <w:lang w:val="tt-RU"/>
        </w:rPr>
        <w:t>б) “К.Тинчурин – күпьяклы талант иясе” дигән фикерне мисаллар белән дәлилләгез.</w:t>
      </w:r>
    </w:p>
    <w:p w:rsidR="00C773F9" w:rsidRDefault="00C773F9" w:rsidP="00CD1241">
      <w:pPr>
        <w:pStyle w:val="a3"/>
        <w:spacing w:before="0" w:beforeAutospacing="0" w:after="0" w:afterAutospacing="0"/>
        <w:jc w:val="both"/>
        <w:rPr>
          <w:lang w:val="tt-RU"/>
        </w:rPr>
      </w:pPr>
      <w:r>
        <w:rPr>
          <w:lang w:val="tt-RU"/>
        </w:rPr>
        <w:t>в)  Язучының нинди әсәрләрен сәхнәдән караганыгыз бар?</w:t>
      </w:r>
    </w:p>
    <w:p w:rsidR="00C773F9" w:rsidRDefault="00C773F9" w:rsidP="001C65B6">
      <w:pPr>
        <w:pStyle w:val="a3"/>
        <w:spacing w:before="0" w:beforeAutospacing="0" w:after="0" w:afterAutospacing="0"/>
        <w:rPr>
          <w:lang w:val="tt-RU"/>
        </w:rPr>
      </w:pPr>
    </w:p>
    <w:p w:rsidR="00C773F9" w:rsidRDefault="00CD1241" w:rsidP="001C65B6">
      <w:pPr>
        <w:pStyle w:val="a3"/>
        <w:spacing w:before="0" w:beforeAutospacing="0" w:after="0" w:afterAutospacing="0"/>
        <w:rPr>
          <w:b/>
          <w:lang w:val="tt-RU"/>
        </w:rPr>
      </w:pPr>
      <w:r w:rsidRPr="00CD1241">
        <w:rPr>
          <w:b/>
          <w:lang w:val="tt-RU"/>
        </w:rPr>
        <w:t>Өй эше</w:t>
      </w:r>
    </w:p>
    <w:p w:rsidR="00CD1241" w:rsidRDefault="00CD1241" w:rsidP="00CD1241">
      <w:pPr>
        <w:pStyle w:val="a3"/>
        <w:numPr>
          <w:ilvl w:val="0"/>
          <w:numId w:val="4"/>
        </w:numPr>
        <w:spacing w:before="0" w:beforeAutospacing="0" w:after="0" w:afterAutospacing="0"/>
        <w:rPr>
          <w:b/>
          <w:lang w:val="tt-RU"/>
        </w:rPr>
      </w:pPr>
      <w:r>
        <w:rPr>
          <w:b/>
          <w:lang w:val="tt-RU"/>
        </w:rPr>
        <w:t>Зәңгәр тышлы 10 нчы сыйныф әдәбият дәреслегеннән 385-389 нчы битләрне укып чыгарга.</w:t>
      </w:r>
    </w:p>
    <w:p w:rsidR="00CD1241" w:rsidRPr="00CD1241" w:rsidRDefault="00CD1241" w:rsidP="00CD1241">
      <w:pPr>
        <w:pStyle w:val="a3"/>
        <w:numPr>
          <w:ilvl w:val="0"/>
          <w:numId w:val="4"/>
        </w:numPr>
        <w:spacing w:before="0" w:beforeAutospacing="0" w:after="0" w:afterAutospacing="0"/>
        <w:rPr>
          <w:b/>
          <w:lang w:val="tt-RU"/>
        </w:rPr>
      </w:pPr>
      <w:r>
        <w:rPr>
          <w:b/>
          <w:lang w:val="tt-RU"/>
        </w:rPr>
        <w:t xml:space="preserve">Әдәбият дәфтәрләренә К.Тинчуринның артист, режиссёр, язучы булуын </w:t>
      </w:r>
      <w:r w:rsidR="002279B6">
        <w:rPr>
          <w:b/>
          <w:lang w:val="tt-RU"/>
        </w:rPr>
        <w:t xml:space="preserve">кыскача </w:t>
      </w:r>
      <w:r>
        <w:rPr>
          <w:b/>
          <w:lang w:val="tt-RU"/>
        </w:rPr>
        <w:t>мисаллар белән дәлилләп язарга.</w:t>
      </w:r>
    </w:p>
    <w:p w:rsidR="00C773F9" w:rsidRPr="00C773F9" w:rsidRDefault="00C773F9" w:rsidP="001C65B6">
      <w:pPr>
        <w:pStyle w:val="a3"/>
        <w:spacing w:before="0" w:beforeAutospacing="0" w:after="0" w:afterAutospacing="0"/>
        <w:rPr>
          <w:lang w:val="tt-RU"/>
        </w:rPr>
      </w:pPr>
    </w:p>
    <w:p w:rsidR="001C65B6" w:rsidRPr="001C65B6" w:rsidRDefault="001C65B6">
      <w:pPr>
        <w:rPr>
          <w:rFonts w:ascii="Times New Roman" w:hAnsi="Times New Roman" w:cs="Times New Roman"/>
          <w:lang w:val="tt-RU"/>
        </w:rPr>
      </w:pPr>
    </w:p>
    <w:p w:rsidR="001C65B6" w:rsidRPr="001C65B6" w:rsidRDefault="001C65B6">
      <w:pPr>
        <w:rPr>
          <w:rFonts w:ascii="Times New Roman" w:hAnsi="Times New Roman" w:cs="Times New Roman"/>
          <w:lang w:val="tt-RU"/>
        </w:rPr>
      </w:pPr>
    </w:p>
    <w:sectPr w:rsidR="001C65B6" w:rsidRPr="001C6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312D"/>
    <w:multiLevelType w:val="hybridMultilevel"/>
    <w:tmpl w:val="F0385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B26207"/>
    <w:multiLevelType w:val="multilevel"/>
    <w:tmpl w:val="CFD22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496240"/>
    <w:multiLevelType w:val="multilevel"/>
    <w:tmpl w:val="160AD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A61C7E"/>
    <w:multiLevelType w:val="hybridMultilevel"/>
    <w:tmpl w:val="D18EA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47"/>
    <w:rsid w:val="000535A0"/>
    <w:rsid w:val="001A5158"/>
    <w:rsid w:val="001C65B6"/>
    <w:rsid w:val="001F2A08"/>
    <w:rsid w:val="002279B6"/>
    <w:rsid w:val="00236792"/>
    <w:rsid w:val="002C1529"/>
    <w:rsid w:val="00350EB0"/>
    <w:rsid w:val="00497E58"/>
    <w:rsid w:val="006B5550"/>
    <w:rsid w:val="006D3B4B"/>
    <w:rsid w:val="006E2A3F"/>
    <w:rsid w:val="007A37AA"/>
    <w:rsid w:val="007D3764"/>
    <w:rsid w:val="007F091E"/>
    <w:rsid w:val="00861348"/>
    <w:rsid w:val="008A69BD"/>
    <w:rsid w:val="008C1ABD"/>
    <w:rsid w:val="008D7675"/>
    <w:rsid w:val="00915B85"/>
    <w:rsid w:val="009711CC"/>
    <w:rsid w:val="00AC2847"/>
    <w:rsid w:val="00B96B22"/>
    <w:rsid w:val="00C014FF"/>
    <w:rsid w:val="00C773F9"/>
    <w:rsid w:val="00CD1241"/>
    <w:rsid w:val="00D903DF"/>
    <w:rsid w:val="00DE09AF"/>
    <w:rsid w:val="00E73819"/>
    <w:rsid w:val="00E87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65B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C65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65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65B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C65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65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21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981</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Довольный пользователь Microsoft Office</cp:lastModifiedBy>
  <cp:revision>2</cp:revision>
  <dcterms:created xsi:type="dcterms:W3CDTF">2020-04-12T18:04:00Z</dcterms:created>
  <dcterms:modified xsi:type="dcterms:W3CDTF">2020-04-12T18:04:00Z</dcterms:modified>
</cp:coreProperties>
</file>